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08" w:tblpY="73"/>
        <w:tblW w:w="8658" w:type="dxa"/>
        <w:tblBorders>
          <w:top w:val="single" w:sz="8" w:space="0" w:color="F79646"/>
          <w:left w:val="single" w:sz="8" w:space="0" w:color="F79646"/>
          <w:bottom w:val="single" w:sz="8" w:space="0" w:color="F79646"/>
          <w:right w:val="single" w:sz="8" w:space="0" w:color="F79646"/>
        </w:tblBorders>
        <w:tblLook w:val="00A0" w:firstRow="1" w:lastRow="0" w:firstColumn="1" w:lastColumn="0" w:noHBand="0" w:noVBand="0"/>
      </w:tblPr>
      <w:tblGrid>
        <w:gridCol w:w="2628"/>
        <w:gridCol w:w="270"/>
        <w:gridCol w:w="5760"/>
      </w:tblGrid>
      <w:tr w:rsidR="008A459D" w:rsidRPr="00740035" w:rsidTr="00F75A14">
        <w:tc>
          <w:tcPr>
            <w:tcW w:w="2628" w:type="dxa"/>
            <w:tcBorders>
              <w:top w:val="single" w:sz="8" w:space="0" w:color="F79646"/>
            </w:tcBorders>
            <w:shd w:val="clear" w:color="auto" w:fill="F79646"/>
          </w:tcPr>
          <w:p w:rsidR="008A459D" w:rsidRPr="00740035" w:rsidRDefault="008A459D" w:rsidP="008A459D">
            <w:pPr>
              <w:spacing w:before="120" w:after="120" w:line="240" w:lineRule="auto"/>
              <w:rPr>
                <w:rFonts w:ascii="Cambria Math" w:hAnsi="Cambria Math"/>
                <w:b/>
                <w:bCs/>
                <w:sz w:val="28"/>
                <w:szCs w:val="28"/>
              </w:rPr>
            </w:pPr>
            <w:r w:rsidRPr="00740035">
              <w:rPr>
                <w:rFonts w:ascii="Cambria Math" w:hAnsi="Cambria Math"/>
                <w:b/>
                <w:bCs/>
                <w:sz w:val="28"/>
                <w:szCs w:val="28"/>
              </w:rPr>
              <w:t>Agenda item: 37</w:t>
            </w:r>
          </w:p>
        </w:tc>
        <w:tc>
          <w:tcPr>
            <w:tcW w:w="270" w:type="dxa"/>
            <w:tcBorders>
              <w:top w:val="single" w:sz="8" w:space="0" w:color="F79646"/>
            </w:tcBorders>
            <w:shd w:val="clear" w:color="auto" w:fill="F79646"/>
          </w:tcPr>
          <w:p w:rsidR="008A459D" w:rsidRPr="00740035" w:rsidRDefault="008A459D" w:rsidP="00F75A14">
            <w:pPr>
              <w:spacing w:before="120" w:after="120" w:line="240" w:lineRule="auto"/>
              <w:rPr>
                <w:rFonts w:ascii="Cambria Math" w:hAnsi="Cambria Math"/>
                <w:b/>
                <w:bCs/>
                <w:sz w:val="28"/>
                <w:szCs w:val="28"/>
              </w:rPr>
            </w:pPr>
          </w:p>
        </w:tc>
        <w:tc>
          <w:tcPr>
            <w:tcW w:w="5760" w:type="dxa"/>
            <w:tcBorders>
              <w:top w:val="single" w:sz="8" w:space="0" w:color="F79646"/>
            </w:tcBorders>
            <w:shd w:val="clear" w:color="auto" w:fill="F79646"/>
          </w:tcPr>
          <w:p w:rsidR="008A459D" w:rsidRPr="00740035" w:rsidRDefault="008A459D" w:rsidP="00F75A14">
            <w:pPr>
              <w:spacing w:before="120" w:after="120" w:line="240" w:lineRule="auto"/>
              <w:jc w:val="both"/>
              <w:rPr>
                <w:rFonts w:ascii="Cambria Math" w:hAnsi="Cambria Math"/>
                <w:b/>
                <w:bCs/>
                <w:sz w:val="28"/>
                <w:szCs w:val="28"/>
              </w:rPr>
            </w:pPr>
            <w:r w:rsidRPr="00740035">
              <w:rPr>
                <w:rFonts w:ascii="Cambria Math" w:hAnsi="Cambria Math"/>
                <w:b/>
                <w:bCs/>
                <w:sz w:val="28"/>
                <w:szCs w:val="28"/>
              </w:rPr>
              <w:t>Closing Remarks and end of business</w:t>
            </w:r>
          </w:p>
        </w:tc>
      </w:tr>
      <w:tr w:rsidR="008A459D" w:rsidRPr="00740035" w:rsidTr="00F75A14">
        <w:trPr>
          <w:trHeight w:val="301"/>
        </w:trPr>
        <w:tc>
          <w:tcPr>
            <w:tcW w:w="2628" w:type="dxa"/>
            <w:tcBorders>
              <w:top w:val="single" w:sz="8" w:space="0" w:color="F79646"/>
              <w:bottom w:val="single" w:sz="8" w:space="0" w:color="F79646"/>
            </w:tcBorders>
          </w:tcPr>
          <w:p w:rsidR="008A459D" w:rsidRPr="00740035" w:rsidRDefault="008A459D" w:rsidP="00F75A14">
            <w:pPr>
              <w:spacing w:before="120" w:after="120" w:line="240" w:lineRule="auto"/>
              <w:rPr>
                <w:rFonts w:ascii="Cambria Math" w:hAnsi="Cambria Math"/>
                <w:b/>
                <w:bCs/>
                <w:sz w:val="28"/>
                <w:szCs w:val="28"/>
              </w:rPr>
            </w:pPr>
          </w:p>
        </w:tc>
        <w:tc>
          <w:tcPr>
            <w:tcW w:w="270" w:type="dxa"/>
            <w:tcBorders>
              <w:top w:val="single" w:sz="8" w:space="0" w:color="F79646"/>
              <w:bottom w:val="single" w:sz="8" w:space="0" w:color="F79646"/>
            </w:tcBorders>
          </w:tcPr>
          <w:p w:rsidR="008A459D" w:rsidRPr="00740035" w:rsidRDefault="008A459D" w:rsidP="00F75A14">
            <w:pPr>
              <w:spacing w:before="120" w:after="120" w:line="240" w:lineRule="auto"/>
              <w:rPr>
                <w:rFonts w:ascii="Cambria Math" w:hAnsi="Cambria Math"/>
                <w:b/>
                <w:sz w:val="28"/>
                <w:szCs w:val="28"/>
              </w:rPr>
            </w:pPr>
          </w:p>
        </w:tc>
        <w:tc>
          <w:tcPr>
            <w:tcW w:w="5760" w:type="dxa"/>
            <w:tcBorders>
              <w:top w:val="single" w:sz="8" w:space="0" w:color="F79646"/>
              <w:bottom w:val="single" w:sz="8" w:space="0" w:color="F79646"/>
            </w:tcBorders>
          </w:tcPr>
          <w:p w:rsidR="008A459D" w:rsidRPr="00740035" w:rsidRDefault="008A459D" w:rsidP="00F75A14">
            <w:pPr>
              <w:spacing w:before="120" w:after="0" w:line="240" w:lineRule="auto"/>
              <w:jc w:val="right"/>
              <w:rPr>
                <w:rFonts w:ascii="Cambria Math" w:hAnsi="Cambria Math"/>
                <w:b/>
                <w:sz w:val="28"/>
                <w:szCs w:val="28"/>
              </w:rPr>
            </w:pPr>
            <w:r w:rsidRPr="00740035">
              <w:rPr>
                <w:rFonts w:ascii="Cambria Math" w:hAnsi="Cambria Math"/>
                <w:b/>
                <w:sz w:val="28"/>
                <w:szCs w:val="28"/>
              </w:rPr>
              <w:t>KSC Chair (SAI-India)</w:t>
            </w:r>
          </w:p>
        </w:tc>
      </w:tr>
    </w:tbl>
    <w:p w:rsidR="008A459D" w:rsidRPr="00740035" w:rsidRDefault="008A459D" w:rsidP="008A459D">
      <w:pPr>
        <w:spacing w:before="240" w:after="240" w:line="240" w:lineRule="auto"/>
        <w:jc w:val="both"/>
        <w:rPr>
          <w:rFonts w:ascii="Cambria Math" w:hAnsi="Cambria Math"/>
          <w:b/>
          <w:bCs/>
          <w:sz w:val="28"/>
          <w:szCs w:val="28"/>
        </w:rPr>
      </w:pPr>
      <w:r w:rsidRPr="00740035">
        <w:rPr>
          <w:rFonts w:ascii="Cambria Math" w:hAnsi="Cambria Math"/>
          <w:b/>
          <w:bCs/>
          <w:sz w:val="28"/>
          <w:szCs w:val="28"/>
        </w:rPr>
        <w:t>Ladies and gentlemen,</w:t>
      </w:r>
    </w:p>
    <w:p w:rsidR="00A2336B" w:rsidRPr="00740035" w:rsidRDefault="001523D4" w:rsidP="00A2336B">
      <w:pPr>
        <w:spacing w:before="120" w:after="120" w:line="360" w:lineRule="auto"/>
        <w:jc w:val="both"/>
        <w:rPr>
          <w:rFonts w:ascii="Cambria Math" w:hAnsi="Cambria Math"/>
          <w:sz w:val="28"/>
          <w:szCs w:val="28"/>
        </w:rPr>
      </w:pPr>
      <w:r w:rsidRPr="00740035">
        <w:rPr>
          <w:rFonts w:ascii="Cambria Math" w:hAnsi="Cambria Math"/>
          <w:sz w:val="28"/>
          <w:szCs w:val="28"/>
        </w:rPr>
        <w:t xml:space="preserve">Over the past few days we have had detailed deliberations on the several new initiatives endorsed at the Abu Dhabi Congress that had an impact on Knowledge Sharing Committee and the Working Groups. </w:t>
      </w:r>
      <w:r w:rsidR="00A2336B" w:rsidRPr="00740035">
        <w:rPr>
          <w:rFonts w:ascii="Cambria Math" w:hAnsi="Cambria Math"/>
          <w:sz w:val="28"/>
          <w:szCs w:val="28"/>
        </w:rPr>
        <w:t xml:space="preserve">The Steering Committee provides an opportunity to Working Groups to interact and improve linkages with one another on matters of mutual importance and relevance. We also had discussions on most relevant issues in the present scenario like Strategic Development Plan of IFPP, the revised Due Process and quality assurance of other </w:t>
      </w:r>
      <w:r w:rsidR="00FE7006">
        <w:rPr>
          <w:rFonts w:ascii="Cambria Math" w:hAnsi="Cambria Math"/>
          <w:sz w:val="28"/>
          <w:szCs w:val="28"/>
        </w:rPr>
        <w:t>n</w:t>
      </w:r>
      <w:r w:rsidR="00A2336B" w:rsidRPr="00740035">
        <w:rPr>
          <w:rFonts w:ascii="Cambria Math" w:hAnsi="Cambria Math"/>
          <w:sz w:val="28"/>
          <w:szCs w:val="28"/>
        </w:rPr>
        <w:t>on-IFPP products.</w:t>
      </w:r>
      <w:r w:rsidR="00FE7006">
        <w:rPr>
          <w:rFonts w:ascii="Cambria Math" w:hAnsi="Cambria Math"/>
          <w:sz w:val="28"/>
          <w:szCs w:val="28"/>
        </w:rPr>
        <w:t xml:space="preserve"> The new Strategic Plan places responsibility on the Working Groups and the Goal Chairs to achieve the Strategic goals and objectives set out in the plan. Our discussions on the reporting dashboard and risk register has been extremely useful as it has enabled the Working Groups and the Goal Chairs to clearly understand their roles and responsibilities for achieving the strategic goals and objectives of KSC. </w:t>
      </w:r>
    </w:p>
    <w:p w:rsidR="00BA6952" w:rsidRPr="00740035" w:rsidRDefault="00A2336B" w:rsidP="00BA6952">
      <w:pPr>
        <w:spacing w:before="120" w:after="120" w:line="360" w:lineRule="auto"/>
        <w:jc w:val="both"/>
        <w:rPr>
          <w:rFonts w:ascii="Cambria Math" w:hAnsi="Cambria Math"/>
          <w:sz w:val="28"/>
          <w:szCs w:val="28"/>
        </w:rPr>
      </w:pPr>
      <w:r w:rsidRPr="00740035">
        <w:rPr>
          <w:rFonts w:ascii="Cambria Math" w:hAnsi="Cambria Math"/>
          <w:sz w:val="28"/>
          <w:szCs w:val="28"/>
        </w:rPr>
        <w:t xml:space="preserve">We also got an opportunity to discuss on the </w:t>
      </w:r>
      <w:proofErr w:type="spellStart"/>
      <w:r w:rsidRPr="00740035">
        <w:rPr>
          <w:rFonts w:ascii="Cambria Math" w:hAnsi="Cambria Math"/>
          <w:sz w:val="28"/>
          <w:szCs w:val="28"/>
        </w:rPr>
        <w:t>programmes</w:t>
      </w:r>
      <w:proofErr w:type="spellEnd"/>
      <w:r w:rsidRPr="00740035">
        <w:rPr>
          <w:rFonts w:ascii="Cambria Math" w:hAnsi="Cambria Math"/>
          <w:sz w:val="28"/>
          <w:szCs w:val="28"/>
        </w:rPr>
        <w:t xml:space="preserve"> and activities </w:t>
      </w:r>
      <w:proofErr w:type="gramStart"/>
      <w:r w:rsidRPr="00740035">
        <w:rPr>
          <w:rFonts w:ascii="Cambria Math" w:hAnsi="Cambria Math"/>
          <w:sz w:val="28"/>
          <w:szCs w:val="28"/>
        </w:rPr>
        <w:t>undertaken</w:t>
      </w:r>
      <w:proofErr w:type="gramEnd"/>
      <w:r w:rsidRPr="00740035">
        <w:rPr>
          <w:rFonts w:ascii="Cambria Math" w:hAnsi="Cambria Math"/>
          <w:sz w:val="28"/>
          <w:szCs w:val="28"/>
        </w:rPr>
        <w:t xml:space="preserve"> by the Working Groups and Project groups towards achieving the strategic objectives and crosscutting priorities as defined in the INTOSAI Strategic Plan. </w:t>
      </w:r>
      <w:r w:rsidR="00FE7006">
        <w:rPr>
          <w:rFonts w:ascii="Cambria Math" w:hAnsi="Cambria Math"/>
          <w:sz w:val="28"/>
          <w:szCs w:val="28"/>
        </w:rPr>
        <w:t xml:space="preserve">The reports of the Working Groups and subsequent discussions held here </w:t>
      </w:r>
      <w:r w:rsidRPr="00740035">
        <w:rPr>
          <w:rFonts w:ascii="Cambria Math" w:hAnsi="Cambria Math"/>
          <w:sz w:val="28"/>
          <w:szCs w:val="28"/>
        </w:rPr>
        <w:t>would form the basis for the Goal-3 report to be presented at the 70</w:t>
      </w:r>
      <w:r w:rsidRPr="00740035">
        <w:rPr>
          <w:rFonts w:ascii="Cambria Math" w:hAnsi="Cambria Math"/>
          <w:sz w:val="28"/>
          <w:szCs w:val="28"/>
          <w:vertAlign w:val="superscript"/>
        </w:rPr>
        <w:t>th</w:t>
      </w:r>
      <w:r w:rsidRPr="00740035">
        <w:rPr>
          <w:rFonts w:ascii="Cambria Math" w:hAnsi="Cambria Math"/>
          <w:sz w:val="28"/>
          <w:szCs w:val="28"/>
        </w:rPr>
        <w:t xml:space="preserve"> meeting of the INTOSAI Governing Board to be held in Austria.</w:t>
      </w:r>
      <w:r w:rsidR="00BA6952">
        <w:rPr>
          <w:rFonts w:ascii="Cambria Math" w:hAnsi="Cambria Math"/>
          <w:sz w:val="28"/>
          <w:szCs w:val="28"/>
        </w:rPr>
        <w:t xml:space="preserve"> </w:t>
      </w:r>
      <w:r w:rsidR="00BA6952" w:rsidRPr="00740035">
        <w:rPr>
          <w:rFonts w:ascii="Cambria Math" w:hAnsi="Cambria Math"/>
          <w:sz w:val="28"/>
          <w:szCs w:val="28"/>
        </w:rPr>
        <w:t xml:space="preserve">I congratulate </w:t>
      </w:r>
      <w:r w:rsidR="00BA6952">
        <w:rPr>
          <w:rFonts w:ascii="Cambria Math" w:hAnsi="Cambria Math"/>
          <w:sz w:val="28"/>
          <w:szCs w:val="28"/>
        </w:rPr>
        <w:t xml:space="preserve">all the working groups </w:t>
      </w:r>
      <w:r w:rsidR="00BA6952" w:rsidRPr="00740035">
        <w:rPr>
          <w:rFonts w:ascii="Cambria Math" w:hAnsi="Cambria Math"/>
          <w:sz w:val="28"/>
          <w:szCs w:val="28"/>
        </w:rPr>
        <w:t xml:space="preserve">for the </w:t>
      </w:r>
      <w:r w:rsidR="00FE7006">
        <w:rPr>
          <w:rFonts w:ascii="Cambria Math" w:hAnsi="Cambria Math"/>
          <w:sz w:val="28"/>
          <w:szCs w:val="28"/>
        </w:rPr>
        <w:t>efforts</w:t>
      </w:r>
      <w:r w:rsidR="00BA6952" w:rsidRPr="00740035">
        <w:rPr>
          <w:rFonts w:ascii="Cambria Math" w:hAnsi="Cambria Math"/>
          <w:sz w:val="28"/>
          <w:szCs w:val="28"/>
        </w:rPr>
        <w:t xml:space="preserve"> made by the</w:t>
      </w:r>
      <w:r w:rsidR="00FE7006">
        <w:rPr>
          <w:rFonts w:ascii="Cambria Math" w:hAnsi="Cambria Math"/>
          <w:sz w:val="28"/>
          <w:szCs w:val="28"/>
        </w:rPr>
        <w:t>m to</w:t>
      </w:r>
      <w:r w:rsidR="00BA6952" w:rsidRPr="00740035">
        <w:rPr>
          <w:rFonts w:ascii="Cambria Math" w:hAnsi="Cambria Math"/>
          <w:sz w:val="28"/>
          <w:szCs w:val="28"/>
        </w:rPr>
        <w:t xml:space="preserve"> achiev</w:t>
      </w:r>
      <w:r w:rsidR="00FE7006">
        <w:rPr>
          <w:rFonts w:ascii="Cambria Math" w:hAnsi="Cambria Math"/>
          <w:sz w:val="28"/>
          <w:szCs w:val="28"/>
        </w:rPr>
        <w:t xml:space="preserve">e the </w:t>
      </w:r>
      <w:r w:rsidR="00BA6952" w:rsidRPr="00740035">
        <w:rPr>
          <w:rFonts w:ascii="Cambria Math" w:hAnsi="Cambria Math"/>
          <w:sz w:val="28"/>
          <w:szCs w:val="28"/>
        </w:rPr>
        <w:t>targets, goals and objectives</w:t>
      </w:r>
      <w:r w:rsidR="00FE7006">
        <w:rPr>
          <w:rFonts w:ascii="Cambria Math" w:hAnsi="Cambria Math"/>
          <w:sz w:val="28"/>
          <w:szCs w:val="28"/>
        </w:rPr>
        <w:t xml:space="preserve"> set out in their respective work plans</w:t>
      </w:r>
      <w:r w:rsidR="00BA6952" w:rsidRPr="00740035">
        <w:rPr>
          <w:rFonts w:ascii="Cambria Math" w:hAnsi="Cambria Math"/>
          <w:sz w:val="28"/>
          <w:szCs w:val="28"/>
        </w:rPr>
        <w:t xml:space="preserve">. </w:t>
      </w:r>
    </w:p>
    <w:p w:rsidR="00A2336B" w:rsidRPr="00740035" w:rsidRDefault="00A2336B" w:rsidP="00A2336B">
      <w:pPr>
        <w:spacing w:before="120" w:after="120" w:line="360" w:lineRule="auto"/>
        <w:jc w:val="both"/>
        <w:rPr>
          <w:rFonts w:ascii="Cambria Math" w:hAnsi="Cambria Math"/>
          <w:sz w:val="28"/>
          <w:szCs w:val="28"/>
        </w:rPr>
      </w:pPr>
      <w:r w:rsidRPr="00740035">
        <w:rPr>
          <w:rFonts w:ascii="Cambria Math" w:hAnsi="Cambria Math"/>
          <w:sz w:val="28"/>
          <w:szCs w:val="28"/>
        </w:rPr>
        <w:lastRenderedPageBreak/>
        <w:t xml:space="preserve">I am also happy </w:t>
      </w:r>
      <w:r w:rsidR="0087567D" w:rsidRPr="00740035">
        <w:rPr>
          <w:rFonts w:ascii="Cambria Math" w:hAnsi="Cambria Math"/>
          <w:sz w:val="28"/>
          <w:szCs w:val="28"/>
        </w:rPr>
        <w:t>that we were able to take decisions on some important matters like KSC T</w:t>
      </w:r>
      <w:r w:rsidR="00740035">
        <w:rPr>
          <w:rFonts w:ascii="Cambria Math" w:hAnsi="Cambria Math"/>
          <w:sz w:val="28"/>
          <w:szCs w:val="28"/>
        </w:rPr>
        <w:t>erms of reference</w:t>
      </w:r>
      <w:r w:rsidR="0087567D" w:rsidRPr="00740035">
        <w:rPr>
          <w:rFonts w:ascii="Cambria Math" w:hAnsi="Cambria Math"/>
          <w:sz w:val="28"/>
          <w:szCs w:val="28"/>
        </w:rPr>
        <w:t xml:space="preserve">, utilization of INTOSAI Budget and on the revamping of KSC Web portal. I would like to assure the members that their comments and suggestions on these matters will be duly taken care of.  </w:t>
      </w:r>
      <w:r w:rsidR="00740035">
        <w:rPr>
          <w:rFonts w:ascii="Cambria Math" w:hAnsi="Cambria Math"/>
          <w:sz w:val="28"/>
          <w:szCs w:val="28"/>
        </w:rPr>
        <w:t>The KSC Terms of reference will be presented before 70</w:t>
      </w:r>
      <w:r w:rsidR="00740035" w:rsidRPr="00740035">
        <w:rPr>
          <w:rFonts w:ascii="Cambria Math" w:hAnsi="Cambria Math"/>
          <w:sz w:val="28"/>
          <w:szCs w:val="28"/>
          <w:vertAlign w:val="superscript"/>
        </w:rPr>
        <w:t>th</w:t>
      </w:r>
      <w:r w:rsidR="00740035">
        <w:rPr>
          <w:rFonts w:ascii="Cambria Math" w:hAnsi="Cambria Math"/>
          <w:sz w:val="28"/>
          <w:szCs w:val="28"/>
        </w:rPr>
        <w:t xml:space="preserve"> GB for endorsement. </w:t>
      </w:r>
    </w:p>
    <w:p w:rsidR="008A459D" w:rsidRPr="00740035" w:rsidRDefault="008A459D" w:rsidP="008A459D">
      <w:pPr>
        <w:spacing w:before="120" w:after="120" w:line="360" w:lineRule="auto"/>
        <w:jc w:val="both"/>
        <w:rPr>
          <w:rFonts w:ascii="Cambria Math" w:hAnsi="Cambria Math"/>
          <w:sz w:val="28"/>
          <w:szCs w:val="28"/>
        </w:rPr>
      </w:pPr>
      <w:r w:rsidRPr="00740035">
        <w:rPr>
          <w:rFonts w:ascii="Cambria Math" w:hAnsi="Cambria Math"/>
          <w:sz w:val="28"/>
          <w:szCs w:val="28"/>
        </w:rPr>
        <w:t>Dear colleagues, the participation of all the principal players of the INTOSAI i.e. the General Secretariat, the International Journal of Government</w:t>
      </w:r>
      <w:r w:rsidR="00BC7B76" w:rsidRPr="00740035">
        <w:rPr>
          <w:rFonts w:ascii="Cambria Math" w:hAnsi="Cambria Math"/>
          <w:sz w:val="28"/>
          <w:szCs w:val="28"/>
        </w:rPr>
        <w:t xml:space="preserve"> Auditing,</w:t>
      </w:r>
      <w:r w:rsidRPr="00740035">
        <w:rPr>
          <w:rFonts w:ascii="Cambria Math" w:hAnsi="Cambria Math"/>
          <w:sz w:val="28"/>
          <w:szCs w:val="28"/>
        </w:rPr>
        <w:t xml:space="preserve"> the Professional Standards Committee and the Capacity Building Committee, makes these annual meetings of the Steering Committee an important forum for exchange of information and ideas</w:t>
      </w:r>
      <w:r w:rsidR="00FE7006">
        <w:rPr>
          <w:rFonts w:ascii="Cambria Math" w:hAnsi="Cambria Math"/>
          <w:sz w:val="28"/>
          <w:szCs w:val="28"/>
        </w:rPr>
        <w:t xml:space="preserve"> with key stakeholders</w:t>
      </w:r>
      <w:r w:rsidRPr="00740035">
        <w:rPr>
          <w:rFonts w:ascii="Cambria Math" w:hAnsi="Cambria Math"/>
          <w:sz w:val="28"/>
          <w:szCs w:val="28"/>
        </w:rPr>
        <w:t>. I thank the INTOSAI General Secretariat for sharing with us the activities of the Secretariat and the developments in the implementation of the Strategic Plan.</w:t>
      </w:r>
    </w:p>
    <w:p w:rsidR="008A459D" w:rsidRDefault="008A459D" w:rsidP="008A459D">
      <w:pPr>
        <w:spacing w:before="120" w:after="120" w:line="360" w:lineRule="auto"/>
        <w:jc w:val="both"/>
        <w:rPr>
          <w:rFonts w:ascii="Cambria Math" w:hAnsi="Cambria Math"/>
          <w:sz w:val="28"/>
          <w:szCs w:val="28"/>
        </w:rPr>
      </w:pPr>
      <w:r w:rsidRPr="00740035">
        <w:rPr>
          <w:rFonts w:ascii="Cambria Math" w:hAnsi="Cambria Math"/>
          <w:sz w:val="28"/>
          <w:szCs w:val="28"/>
        </w:rPr>
        <w:t xml:space="preserve">I am grateful to the Professional Standards Committee </w:t>
      </w:r>
      <w:r w:rsidR="00BC7B76" w:rsidRPr="00740035">
        <w:rPr>
          <w:rFonts w:ascii="Cambria Math" w:hAnsi="Cambria Math"/>
          <w:sz w:val="28"/>
          <w:szCs w:val="28"/>
        </w:rPr>
        <w:t xml:space="preserve">and FIPP </w:t>
      </w:r>
      <w:r w:rsidRPr="00740035">
        <w:rPr>
          <w:rFonts w:ascii="Cambria Math" w:hAnsi="Cambria Math"/>
          <w:sz w:val="28"/>
          <w:szCs w:val="28"/>
        </w:rPr>
        <w:t xml:space="preserve">for giving us an insight </w:t>
      </w:r>
      <w:r w:rsidR="00BC7B76" w:rsidRPr="00740035">
        <w:rPr>
          <w:rFonts w:ascii="Cambria Math" w:hAnsi="Cambria Math"/>
          <w:sz w:val="28"/>
          <w:szCs w:val="28"/>
        </w:rPr>
        <w:t xml:space="preserve">on the efforts undertaken towards standard setting activities and the Strategic Plan of FIPP. </w:t>
      </w:r>
      <w:r w:rsidRPr="00740035">
        <w:rPr>
          <w:rFonts w:ascii="Cambria Math" w:hAnsi="Cambria Math"/>
          <w:sz w:val="28"/>
          <w:szCs w:val="28"/>
        </w:rPr>
        <w:t xml:space="preserve">I am also grateful to the Capacity Building Committee for providing update of the capacity building initiatives undertaken by them. </w:t>
      </w:r>
      <w:r w:rsidR="000A7D9D" w:rsidRPr="00740035">
        <w:rPr>
          <w:rFonts w:ascii="Cambria Math" w:hAnsi="Cambria Math"/>
          <w:sz w:val="28"/>
          <w:szCs w:val="28"/>
        </w:rPr>
        <w:t xml:space="preserve">Their </w:t>
      </w:r>
      <w:r w:rsidR="00740035">
        <w:rPr>
          <w:rFonts w:ascii="Cambria Math" w:hAnsi="Cambria Math"/>
          <w:sz w:val="28"/>
          <w:szCs w:val="28"/>
        </w:rPr>
        <w:t xml:space="preserve">cooperation in providing a mechanism for a </w:t>
      </w:r>
      <w:r w:rsidR="00740035" w:rsidRPr="00740035">
        <w:rPr>
          <w:rFonts w:ascii="Cambria Math" w:hAnsi="Cambria Math"/>
          <w:sz w:val="28"/>
          <w:szCs w:val="28"/>
        </w:rPr>
        <w:t xml:space="preserve">three way consultation between the chairs of the Peer review and SAI PMF works streams, IDI SAI PMF unit </w:t>
      </w:r>
      <w:r w:rsidR="00740035">
        <w:rPr>
          <w:rFonts w:ascii="Cambria Math" w:hAnsi="Cambria Math"/>
          <w:sz w:val="28"/>
          <w:szCs w:val="28"/>
        </w:rPr>
        <w:t>will be appreciated</w:t>
      </w:r>
      <w:r w:rsidR="00740035" w:rsidRPr="00740035">
        <w:rPr>
          <w:rFonts w:ascii="Cambria Math" w:hAnsi="Cambria Math"/>
          <w:sz w:val="28"/>
          <w:szCs w:val="28"/>
        </w:rPr>
        <w:t xml:space="preserve">. </w:t>
      </w:r>
      <w:r w:rsidR="00740035">
        <w:rPr>
          <w:rFonts w:ascii="Cambria Math" w:hAnsi="Cambria Math"/>
          <w:sz w:val="28"/>
          <w:szCs w:val="28"/>
        </w:rPr>
        <w:t>I would like to add that t</w:t>
      </w:r>
      <w:r w:rsidRPr="00740035">
        <w:rPr>
          <w:rFonts w:ascii="Cambria Math" w:hAnsi="Cambria Math"/>
          <w:sz w:val="28"/>
          <w:szCs w:val="28"/>
        </w:rPr>
        <w:t>he strong collaboration and consultation</w:t>
      </w:r>
      <w:r w:rsidR="00740035">
        <w:rPr>
          <w:rFonts w:ascii="Cambria Math" w:hAnsi="Cambria Math"/>
          <w:sz w:val="28"/>
          <w:szCs w:val="28"/>
        </w:rPr>
        <w:t>s</w:t>
      </w:r>
      <w:r w:rsidRPr="00740035">
        <w:rPr>
          <w:rFonts w:ascii="Cambria Math" w:hAnsi="Cambria Math"/>
          <w:sz w:val="28"/>
          <w:szCs w:val="28"/>
        </w:rPr>
        <w:t xml:space="preserve"> between PSC, CBC and KSC Goal Chairs ha</w:t>
      </w:r>
      <w:r w:rsidR="00FE7006">
        <w:rPr>
          <w:rFonts w:ascii="Cambria Math" w:hAnsi="Cambria Math"/>
          <w:sz w:val="28"/>
          <w:szCs w:val="28"/>
        </w:rPr>
        <w:t>s</w:t>
      </w:r>
      <w:r w:rsidRPr="00740035">
        <w:rPr>
          <w:rFonts w:ascii="Cambria Math" w:hAnsi="Cambria Math"/>
          <w:sz w:val="28"/>
          <w:szCs w:val="28"/>
        </w:rPr>
        <w:t xml:space="preserve"> </w:t>
      </w:r>
      <w:r w:rsidR="00740035">
        <w:rPr>
          <w:rFonts w:ascii="Cambria Math" w:hAnsi="Cambria Math"/>
          <w:sz w:val="28"/>
          <w:szCs w:val="28"/>
        </w:rPr>
        <w:t>enabled us to synergi</w:t>
      </w:r>
      <w:r w:rsidR="00FE7006">
        <w:rPr>
          <w:rFonts w:ascii="Cambria Math" w:hAnsi="Cambria Math"/>
          <w:sz w:val="28"/>
          <w:szCs w:val="28"/>
        </w:rPr>
        <w:t>ze</w:t>
      </w:r>
      <w:r w:rsidR="00740035">
        <w:rPr>
          <w:rFonts w:ascii="Cambria Math" w:hAnsi="Cambria Math"/>
          <w:sz w:val="28"/>
          <w:szCs w:val="28"/>
        </w:rPr>
        <w:t xml:space="preserve"> our efforts in attaining the </w:t>
      </w:r>
      <w:r w:rsidR="00FE7006">
        <w:rPr>
          <w:rFonts w:ascii="Cambria Math" w:hAnsi="Cambria Math"/>
          <w:sz w:val="28"/>
          <w:szCs w:val="28"/>
        </w:rPr>
        <w:t>INTOSAI</w:t>
      </w:r>
      <w:r w:rsidR="00740035" w:rsidRPr="00740035">
        <w:rPr>
          <w:rFonts w:ascii="Cambria Math" w:hAnsi="Cambria Math"/>
          <w:sz w:val="28"/>
          <w:szCs w:val="28"/>
        </w:rPr>
        <w:t xml:space="preserve"> objectives. </w:t>
      </w:r>
    </w:p>
    <w:p w:rsidR="00740035" w:rsidRPr="00740035" w:rsidRDefault="00740035" w:rsidP="00740035">
      <w:pPr>
        <w:spacing w:before="120" w:after="120" w:line="360" w:lineRule="auto"/>
        <w:jc w:val="both"/>
        <w:rPr>
          <w:rFonts w:ascii="Cambria Math" w:hAnsi="Cambria Math"/>
          <w:sz w:val="28"/>
          <w:szCs w:val="28"/>
        </w:rPr>
      </w:pPr>
      <w:r w:rsidRPr="00740035">
        <w:rPr>
          <w:rFonts w:ascii="Cambria Math" w:hAnsi="Cambria Math"/>
          <w:sz w:val="28"/>
          <w:szCs w:val="28"/>
        </w:rPr>
        <w:t xml:space="preserve">I am grateful to IDI for providing us an update on the work being done by them. The IDI’s collaboration with KSC on various important issues is commendable. It is heartening to note that a number of Working Groups are partnering with IDI in capacity building efforts in areas falling under </w:t>
      </w:r>
      <w:r w:rsidRPr="00740035">
        <w:rPr>
          <w:rFonts w:ascii="Cambria Math" w:hAnsi="Cambria Math"/>
          <w:sz w:val="28"/>
          <w:szCs w:val="28"/>
        </w:rPr>
        <w:lastRenderedPageBreak/>
        <w:t>their domain. It is only through such partnerships that the real objective of KSC, which is disseminating and sharing knowledge throughout the INTOSAI community, can be achieved in full measure.</w:t>
      </w:r>
    </w:p>
    <w:p w:rsidR="008A459D" w:rsidRPr="00740035" w:rsidRDefault="008A459D" w:rsidP="008A459D">
      <w:pPr>
        <w:spacing w:before="120" w:after="120" w:line="360" w:lineRule="auto"/>
        <w:jc w:val="both"/>
        <w:rPr>
          <w:rFonts w:ascii="Cambria Math" w:hAnsi="Cambria Math"/>
          <w:sz w:val="28"/>
          <w:szCs w:val="28"/>
        </w:rPr>
      </w:pPr>
      <w:r w:rsidRPr="00740035">
        <w:rPr>
          <w:rFonts w:ascii="Cambria Math" w:hAnsi="Cambria Math"/>
          <w:sz w:val="28"/>
          <w:szCs w:val="28"/>
        </w:rPr>
        <w:t>I thank all members and observers of the Steering Committee for their active participation and support to the proceedings. I want to convey my sincere gratitude to SAI-Uganda for agreeing to host the 10</w:t>
      </w:r>
      <w:r w:rsidRPr="00740035">
        <w:rPr>
          <w:rFonts w:ascii="Cambria Math" w:hAnsi="Cambria Math"/>
          <w:sz w:val="28"/>
          <w:szCs w:val="28"/>
          <w:vertAlign w:val="superscript"/>
        </w:rPr>
        <w:t>th</w:t>
      </w:r>
      <w:r w:rsidRPr="00740035">
        <w:rPr>
          <w:rFonts w:ascii="Cambria Math" w:hAnsi="Cambria Math"/>
          <w:sz w:val="28"/>
          <w:szCs w:val="28"/>
        </w:rPr>
        <w:t xml:space="preserve"> KSC Steering Committee meeting in 2018.</w:t>
      </w:r>
      <w:r w:rsidR="00FD37F2">
        <w:rPr>
          <w:rFonts w:ascii="Cambria Math" w:hAnsi="Cambria Math"/>
          <w:sz w:val="28"/>
          <w:szCs w:val="28"/>
        </w:rPr>
        <w:t xml:space="preserve"> I also thank SAI of </w:t>
      </w:r>
      <w:r w:rsidR="00612B69">
        <w:rPr>
          <w:rFonts w:ascii="Cambria Math" w:hAnsi="Cambria Math"/>
          <w:sz w:val="28"/>
          <w:szCs w:val="28"/>
        </w:rPr>
        <w:t>Philippines</w:t>
      </w:r>
      <w:r w:rsidR="00FD37F2">
        <w:rPr>
          <w:rFonts w:ascii="Cambria Math" w:hAnsi="Cambria Math"/>
          <w:sz w:val="28"/>
          <w:szCs w:val="28"/>
        </w:rPr>
        <w:t xml:space="preserve"> for offering to host the 11</w:t>
      </w:r>
      <w:r w:rsidR="00FD37F2" w:rsidRPr="00FD37F2">
        <w:rPr>
          <w:rFonts w:ascii="Cambria Math" w:hAnsi="Cambria Math"/>
          <w:sz w:val="28"/>
          <w:szCs w:val="28"/>
          <w:vertAlign w:val="superscript"/>
        </w:rPr>
        <w:t>th</w:t>
      </w:r>
      <w:r w:rsidR="00FD37F2">
        <w:rPr>
          <w:rFonts w:ascii="Cambria Math" w:hAnsi="Cambria Math"/>
          <w:sz w:val="28"/>
          <w:szCs w:val="28"/>
        </w:rPr>
        <w:t xml:space="preserve"> KSC Steering Committee meeting. </w:t>
      </w:r>
    </w:p>
    <w:p w:rsidR="008A459D" w:rsidRPr="00740035" w:rsidRDefault="00BA6952" w:rsidP="008A459D">
      <w:pPr>
        <w:spacing w:before="120" w:after="120" w:line="360" w:lineRule="auto"/>
        <w:jc w:val="both"/>
        <w:rPr>
          <w:rFonts w:ascii="Cambria Math" w:hAnsi="Cambria Math"/>
          <w:sz w:val="28"/>
          <w:szCs w:val="28"/>
        </w:rPr>
      </w:pPr>
      <w:r w:rsidRPr="00740035">
        <w:rPr>
          <w:rFonts w:ascii="Cambria Math" w:hAnsi="Cambria Math"/>
          <w:sz w:val="28"/>
          <w:szCs w:val="28"/>
        </w:rPr>
        <w:t xml:space="preserve">Ladies and gentlemen, </w:t>
      </w:r>
      <w:r>
        <w:rPr>
          <w:rFonts w:ascii="Cambria Math" w:hAnsi="Cambria Math"/>
          <w:sz w:val="28"/>
          <w:szCs w:val="28"/>
        </w:rPr>
        <w:t>f</w:t>
      </w:r>
      <w:r w:rsidR="008A459D" w:rsidRPr="00740035">
        <w:rPr>
          <w:rFonts w:ascii="Cambria Math" w:hAnsi="Cambria Math"/>
          <w:sz w:val="28"/>
          <w:szCs w:val="28"/>
        </w:rPr>
        <w:t>inally, on beh</w:t>
      </w:r>
      <w:bookmarkStart w:id="0" w:name="_GoBack"/>
      <w:bookmarkEnd w:id="0"/>
      <w:r w:rsidR="008A459D" w:rsidRPr="00740035">
        <w:rPr>
          <w:rFonts w:ascii="Cambria Math" w:hAnsi="Cambria Math"/>
          <w:sz w:val="28"/>
          <w:szCs w:val="28"/>
        </w:rPr>
        <w:t xml:space="preserve">alf of the KSC Steering Committee, I would like to thank Mr. </w:t>
      </w:r>
      <w:proofErr w:type="spellStart"/>
      <w:r w:rsidR="000A7D9D" w:rsidRPr="00740035">
        <w:rPr>
          <w:rFonts w:ascii="Cambria Math" w:hAnsi="Cambria Math"/>
          <w:sz w:val="28"/>
          <w:szCs w:val="28"/>
        </w:rPr>
        <w:t>Moermahadi</w:t>
      </w:r>
      <w:proofErr w:type="spellEnd"/>
      <w:r w:rsidR="000A7D9D" w:rsidRPr="00740035">
        <w:rPr>
          <w:rFonts w:ascii="Cambria Math" w:hAnsi="Cambria Math"/>
          <w:sz w:val="28"/>
          <w:szCs w:val="28"/>
        </w:rPr>
        <w:t xml:space="preserve"> </w:t>
      </w:r>
      <w:proofErr w:type="spellStart"/>
      <w:r w:rsidR="000A7D9D" w:rsidRPr="00740035">
        <w:rPr>
          <w:rFonts w:ascii="Cambria Math" w:hAnsi="Cambria Math"/>
          <w:sz w:val="28"/>
          <w:szCs w:val="28"/>
        </w:rPr>
        <w:t>Soerja</w:t>
      </w:r>
      <w:proofErr w:type="spellEnd"/>
      <w:r w:rsidR="000A7D9D" w:rsidRPr="00740035">
        <w:rPr>
          <w:rFonts w:ascii="Cambria Math" w:hAnsi="Cambria Math"/>
          <w:sz w:val="28"/>
          <w:szCs w:val="28"/>
        </w:rPr>
        <w:t xml:space="preserve"> </w:t>
      </w:r>
      <w:proofErr w:type="spellStart"/>
      <w:r w:rsidR="000A7D9D" w:rsidRPr="00740035">
        <w:rPr>
          <w:rFonts w:ascii="Cambria Math" w:hAnsi="Cambria Math"/>
          <w:sz w:val="28"/>
          <w:szCs w:val="28"/>
        </w:rPr>
        <w:t>Djanegara</w:t>
      </w:r>
      <w:proofErr w:type="spellEnd"/>
      <w:r w:rsidR="008A459D" w:rsidRPr="00740035">
        <w:rPr>
          <w:rFonts w:ascii="Cambria Math" w:hAnsi="Cambria Math"/>
          <w:sz w:val="28"/>
          <w:szCs w:val="28"/>
        </w:rPr>
        <w:t>, C</w:t>
      </w:r>
      <w:r w:rsidR="000A7D9D" w:rsidRPr="00740035">
        <w:rPr>
          <w:rFonts w:ascii="Cambria Math" w:hAnsi="Cambria Math"/>
          <w:sz w:val="28"/>
          <w:szCs w:val="28"/>
        </w:rPr>
        <w:t>hairman</w:t>
      </w:r>
      <w:r w:rsidR="008A459D" w:rsidRPr="00740035">
        <w:rPr>
          <w:rFonts w:ascii="Cambria Math" w:hAnsi="Cambria Math"/>
          <w:sz w:val="28"/>
          <w:szCs w:val="28"/>
        </w:rPr>
        <w:t xml:space="preserve">, </w:t>
      </w:r>
      <w:r w:rsidR="000A7D9D" w:rsidRPr="00740035">
        <w:rPr>
          <w:rFonts w:ascii="Cambria Math" w:hAnsi="Cambria Math"/>
          <w:sz w:val="28"/>
          <w:szCs w:val="28"/>
        </w:rPr>
        <w:t>The Audit Board of Republic of Indonesia</w:t>
      </w:r>
      <w:r w:rsidR="008A459D" w:rsidRPr="00740035">
        <w:rPr>
          <w:rFonts w:ascii="Cambria Math" w:hAnsi="Cambria Math"/>
          <w:sz w:val="28"/>
          <w:szCs w:val="28"/>
        </w:rPr>
        <w:t xml:space="preserve"> and his officers for organizing this meeting.  It is due to their </w:t>
      </w:r>
      <w:r w:rsidR="00FD37F2">
        <w:rPr>
          <w:rFonts w:ascii="Cambria Math" w:hAnsi="Cambria Math"/>
          <w:sz w:val="28"/>
          <w:szCs w:val="28"/>
        </w:rPr>
        <w:t xml:space="preserve">hard work and wholehearted </w:t>
      </w:r>
      <w:r w:rsidR="008A459D" w:rsidRPr="00740035">
        <w:rPr>
          <w:rFonts w:ascii="Cambria Math" w:hAnsi="Cambria Math"/>
          <w:sz w:val="28"/>
          <w:szCs w:val="28"/>
        </w:rPr>
        <w:t xml:space="preserve">support that this meeting has been so successful. </w:t>
      </w:r>
    </w:p>
    <w:p w:rsidR="008A459D" w:rsidRPr="00740035" w:rsidRDefault="008A459D" w:rsidP="008A459D">
      <w:pPr>
        <w:spacing w:before="120" w:after="0" w:line="360" w:lineRule="auto"/>
        <w:jc w:val="both"/>
        <w:rPr>
          <w:rFonts w:ascii="Cambria Math" w:hAnsi="Cambria Math"/>
          <w:sz w:val="28"/>
          <w:szCs w:val="28"/>
        </w:rPr>
      </w:pPr>
      <w:r w:rsidRPr="00740035">
        <w:rPr>
          <w:rFonts w:ascii="Cambria Math" w:hAnsi="Cambria Math"/>
          <w:sz w:val="28"/>
          <w:szCs w:val="28"/>
        </w:rPr>
        <w:t>I now declare this meeting closed. Thank you.</w:t>
      </w:r>
    </w:p>
    <w:p w:rsidR="0088330E" w:rsidRPr="00740035" w:rsidRDefault="0088330E">
      <w:pPr>
        <w:rPr>
          <w:rFonts w:ascii="Cambria Math" w:hAnsi="Cambria Math"/>
          <w:sz w:val="28"/>
          <w:szCs w:val="28"/>
        </w:rPr>
      </w:pPr>
    </w:p>
    <w:sectPr w:rsidR="0088330E" w:rsidRPr="00740035" w:rsidSect="00DC1A23">
      <w:headerReference w:type="default" r:id="rId6"/>
      <w:pgSz w:w="11907" w:h="16839" w:code="9"/>
      <w:pgMar w:top="720" w:right="1440" w:bottom="720" w:left="180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3F" w:rsidRDefault="0060683F" w:rsidP="008A459D">
      <w:pPr>
        <w:spacing w:after="0" w:line="240" w:lineRule="auto"/>
      </w:pPr>
      <w:r>
        <w:separator/>
      </w:r>
    </w:p>
  </w:endnote>
  <w:endnote w:type="continuationSeparator" w:id="0">
    <w:p w:rsidR="0060683F" w:rsidRDefault="0060683F" w:rsidP="008A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3F" w:rsidRDefault="0060683F" w:rsidP="008A459D">
      <w:pPr>
        <w:spacing w:after="0" w:line="240" w:lineRule="auto"/>
      </w:pPr>
      <w:r>
        <w:separator/>
      </w:r>
    </w:p>
  </w:footnote>
  <w:footnote w:type="continuationSeparator" w:id="0">
    <w:p w:rsidR="0060683F" w:rsidRDefault="0060683F" w:rsidP="008A4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F37" w:rsidRPr="00F57FC0" w:rsidRDefault="002857C1" w:rsidP="008D66A8">
    <w:pPr>
      <w:tabs>
        <w:tab w:val="left" w:pos="1350"/>
      </w:tabs>
      <w:spacing w:after="0" w:line="240" w:lineRule="auto"/>
      <w:jc w:val="center"/>
      <w:rPr>
        <w:rFonts w:asciiTheme="majorHAnsi" w:hAnsiTheme="majorHAnsi"/>
        <w:b/>
        <w:sz w:val="24"/>
        <w:szCs w:val="24"/>
        <w:lang w:val="en-GB"/>
      </w:rPr>
    </w:pPr>
    <w:r w:rsidRPr="00F57FC0">
      <w:rPr>
        <w:rFonts w:asciiTheme="majorHAnsi" w:hAnsiTheme="majorHAnsi"/>
        <w:noProof/>
        <w:sz w:val="24"/>
        <w:szCs w:val="24"/>
      </w:rPr>
      <w:drawing>
        <wp:anchor distT="0" distB="0" distL="114300" distR="114300" simplePos="0" relativeHeight="251660288" behindDoc="1" locked="0" layoutInCell="1" allowOverlap="1" wp14:anchorId="495A9646" wp14:editId="3343E2FB">
          <wp:simplePos x="0" y="0"/>
          <wp:positionH relativeFrom="column">
            <wp:posOffset>4614973</wp:posOffset>
          </wp:positionH>
          <wp:positionV relativeFrom="paragraph">
            <wp:posOffset>-110313</wp:posOffset>
          </wp:positionV>
          <wp:extent cx="942975" cy="923925"/>
          <wp:effectExtent l="0" t="0" r="0" b="0"/>
          <wp:wrapTight wrapText="bothSides">
            <wp:wrapPolygon edited="0">
              <wp:start x="7418" y="445"/>
              <wp:lineTo x="4364" y="1781"/>
              <wp:lineTo x="436" y="6235"/>
              <wp:lineTo x="436" y="9353"/>
              <wp:lineTo x="2182" y="14697"/>
              <wp:lineTo x="2182" y="17369"/>
              <wp:lineTo x="6545" y="19596"/>
              <wp:lineTo x="15273" y="19596"/>
              <wp:lineTo x="17891" y="18705"/>
              <wp:lineTo x="20073" y="16033"/>
              <wp:lineTo x="19636" y="14697"/>
              <wp:lineTo x="20945" y="8462"/>
              <wp:lineTo x="21382" y="6680"/>
              <wp:lineTo x="17018" y="1781"/>
              <wp:lineTo x="14400" y="445"/>
              <wp:lineTo x="7418" y="445"/>
            </wp:wrapPolygon>
          </wp:wrapTight>
          <wp:docPr id="4" name="Picture 1" descr="office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logo 2"/>
                  <pic:cNvPicPr>
                    <a:picLocks noChangeAspect="1" noChangeArrowheads="1"/>
                  </pic:cNvPicPr>
                </pic:nvPicPr>
                <pic:blipFill>
                  <a:blip r:embed="rId1"/>
                  <a:srcRect/>
                  <a:stretch>
                    <a:fillRect/>
                  </a:stretch>
                </pic:blipFill>
                <pic:spPr bwMode="auto">
                  <a:xfrm>
                    <a:off x="0" y="0"/>
                    <a:ext cx="942975" cy="923925"/>
                  </a:xfrm>
                  <a:prstGeom prst="rect">
                    <a:avLst/>
                  </a:prstGeom>
                  <a:noFill/>
                </pic:spPr>
              </pic:pic>
            </a:graphicData>
          </a:graphic>
        </wp:anchor>
      </w:drawing>
    </w:r>
    <w:r w:rsidRPr="00F57FC0">
      <w:rPr>
        <w:rFonts w:asciiTheme="majorHAnsi" w:hAnsiTheme="majorHAnsi"/>
        <w:noProof/>
        <w:sz w:val="24"/>
        <w:szCs w:val="24"/>
      </w:rPr>
      <w:drawing>
        <wp:anchor distT="0" distB="0" distL="114300" distR="114300" simplePos="0" relativeHeight="251659264" behindDoc="1" locked="0" layoutInCell="1" allowOverlap="0" wp14:anchorId="4E679212" wp14:editId="765BA30A">
          <wp:simplePos x="0" y="0"/>
          <wp:positionH relativeFrom="column">
            <wp:posOffset>-95250</wp:posOffset>
          </wp:positionH>
          <wp:positionV relativeFrom="paragraph">
            <wp:posOffset>47625</wp:posOffset>
          </wp:positionV>
          <wp:extent cx="870585" cy="704850"/>
          <wp:effectExtent l="19050" t="0" r="5715" b="0"/>
          <wp:wrapNone/>
          <wp:docPr id="2" name="Picture 2" descr="imagesCAMIMF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CAMIMFE9"/>
                  <pic:cNvPicPr>
                    <a:picLocks noChangeAspect="1" noChangeArrowheads="1"/>
                  </pic:cNvPicPr>
                </pic:nvPicPr>
                <pic:blipFill>
                  <a:blip r:embed="rId2"/>
                  <a:srcRect/>
                  <a:stretch>
                    <a:fillRect/>
                  </a:stretch>
                </pic:blipFill>
                <pic:spPr bwMode="auto">
                  <a:xfrm>
                    <a:off x="0" y="0"/>
                    <a:ext cx="870585" cy="704850"/>
                  </a:xfrm>
                  <a:prstGeom prst="rect">
                    <a:avLst/>
                  </a:prstGeom>
                  <a:noFill/>
                </pic:spPr>
              </pic:pic>
            </a:graphicData>
          </a:graphic>
        </wp:anchor>
      </w:drawing>
    </w:r>
    <w:r>
      <w:rPr>
        <w:rFonts w:asciiTheme="majorHAnsi" w:hAnsiTheme="majorHAnsi"/>
        <w:b/>
        <w:sz w:val="24"/>
        <w:szCs w:val="24"/>
        <w:lang w:val="en-GB"/>
      </w:rPr>
      <w:t xml:space="preserve">                    </w:t>
    </w:r>
    <w:r w:rsidR="008A459D">
      <w:rPr>
        <w:rFonts w:asciiTheme="majorHAnsi" w:hAnsiTheme="majorHAnsi"/>
        <w:b/>
        <w:sz w:val="24"/>
        <w:szCs w:val="24"/>
        <w:lang w:val="en-GB"/>
      </w:rPr>
      <w:t>9</w:t>
    </w:r>
    <w:r w:rsidRPr="00F57FC0">
      <w:rPr>
        <w:rFonts w:asciiTheme="majorHAnsi" w:hAnsiTheme="majorHAnsi"/>
        <w:b/>
        <w:sz w:val="24"/>
        <w:szCs w:val="24"/>
        <w:vertAlign w:val="superscript"/>
        <w:lang w:val="en-GB"/>
      </w:rPr>
      <w:t xml:space="preserve">th </w:t>
    </w:r>
    <w:r w:rsidRPr="00F57FC0">
      <w:rPr>
        <w:rFonts w:asciiTheme="majorHAnsi" w:hAnsiTheme="majorHAnsi"/>
        <w:b/>
        <w:sz w:val="24"/>
        <w:szCs w:val="24"/>
        <w:lang w:val="en-GB"/>
      </w:rPr>
      <w:t>Meeting of the</w:t>
    </w:r>
  </w:p>
  <w:p w:rsidR="00874F37" w:rsidRPr="00F57FC0" w:rsidRDefault="002857C1" w:rsidP="008D66A8">
    <w:pPr>
      <w:tabs>
        <w:tab w:val="left" w:pos="1350"/>
      </w:tabs>
      <w:spacing w:after="0" w:line="240" w:lineRule="auto"/>
      <w:jc w:val="center"/>
      <w:rPr>
        <w:rFonts w:asciiTheme="majorHAnsi" w:hAnsiTheme="majorHAnsi"/>
        <w:b/>
        <w:sz w:val="24"/>
        <w:szCs w:val="24"/>
        <w:lang w:val="en-GB"/>
      </w:rPr>
    </w:pPr>
    <w:r>
      <w:rPr>
        <w:rFonts w:asciiTheme="majorHAnsi" w:hAnsiTheme="majorHAnsi"/>
        <w:b/>
        <w:sz w:val="24"/>
        <w:szCs w:val="24"/>
        <w:lang w:val="en-GB"/>
      </w:rPr>
      <w:t xml:space="preserve">                       </w:t>
    </w:r>
    <w:r w:rsidRPr="00F57FC0">
      <w:rPr>
        <w:rFonts w:asciiTheme="majorHAnsi" w:hAnsiTheme="majorHAnsi"/>
        <w:b/>
        <w:sz w:val="24"/>
        <w:szCs w:val="24"/>
        <w:lang w:val="en-GB"/>
      </w:rPr>
      <w:t>Steering Committee of INTOSAI Committee on</w:t>
    </w:r>
  </w:p>
  <w:p w:rsidR="00874F37" w:rsidRPr="00F57FC0" w:rsidRDefault="002857C1" w:rsidP="008D66A8">
    <w:pPr>
      <w:tabs>
        <w:tab w:val="left" w:pos="1350"/>
        <w:tab w:val="center" w:pos="4153"/>
        <w:tab w:val="right" w:pos="8307"/>
      </w:tabs>
      <w:spacing w:after="0" w:line="240" w:lineRule="auto"/>
      <w:jc w:val="center"/>
      <w:rPr>
        <w:rFonts w:asciiTheme="majorHAnsi" w:hAnsiTheme="majorHAnsi"/>
        <w:b/>
        <w:sz w:val="24"/>
        <w:szCs w:val="24"/>
      </w:rPr>
    </w:pPr>
    <w:r>
      <w:rPr>
        <w:rFonts w:asciiTheme="majorHAnsi" w:hAnsiTheme="majorHAnsi"/>
        <w:b/>
        <w:sz w:val="24"/>
        <w:szCs w:val="24"/>
        <w:lang w:val="en-GB"/>
      </w:rPr>
      <w:t xml:space="preserve">                   </w:t>
    </w:r>
    <w:r w:rsidRPr="00F57FC0">
      <w:rPr>
        <w:rFonts w:asciiTheme="majorHAnsi" w:hAnsiTheme="majorHAnsi"/>
        <w:b/>
        <w:sz w:val="24"/>
        <w:szCs w:val="24"/>
        <w:lang w:val="en-GB"/>
      </w:rPr>
      <w:t>Knowledge Sharing and Knowledge Services</w:t>
    </w:r>
  </w:p>
  <w:p w:rsidR="00874F37" w:rsidRPr="00F57FC0" w:rsidRDefault="002857C1" w:rsidP="008D66A8">
    <w:pPr>
      <w:tabs>
        <w:tab w:val="left" w:pos="1350"/>
      </w:tabs>
      <w:spacing w:after="0" w:line="240" w:lineRule="auto"/>
      <w:jc w:val="center"/>
      <w:rPr>
        <w:rFonts w:asciiTheme="majorHAnsi" w:hAnsiTheme="majorHAnsi"/>
        <w:sz w:val="24"/>
        <w:szCs w:val="24"/>
      </w:rPr>
    </w:pPr>
    <w:r>
      <w:rPr>
        <w:rFonts w:asciiTheme="majorHAnsi" w:hAnsiTheme="majorHAnsi"/>
        <w:b/>
        <w:sz w:val="24"/>
        <w:szCs w:val="24"/>
        <w:lang w:val="en-GB"/>
      </w:rPr>
      <w:t xml:space="preserve">                 </w:t>
    </w:r>
    <w:r w:rsidRPr="00F57FC0">
      <w:rPr>
        <w:rFonts w:asciiTheme="majorHAnsi" w:hAnsiTheme="majorHAnsi"/>
        <w:b/>
        <w:sz w:val="24"/>
        <w:szCs w:val="24"/>
        <w:lang w:val="en-GB"/>
      </w:rPr>
      <w:t>(</w:t>
    </w:r>
    <w:r w:rsidR="008A459D">
      <w:rPr>
        <w:rFonts w:asciiTheme="majorHAnsi" w:hAnsiTheme="majorHAnsi"/>
        <w:b/>
        <w:sz w:val="24"/>
        <w:szCs w:val="24"/>
        <w:lang w:val="en-GB"/>
      </w:rPr>
      <w:t>Bali, 23 -25 August 2017</w:t>
    </w:r>
    <w:r w:rsidRPr="00F57FC0">
      <w:rPr>
        <w:rFonts w:asciiTheme="majorHAnsi" w:hAnsiTheme="majorHAnsi"/>
        <w:b/>
        <w:sz w:val="24"/>
        <w:szCs w:val="24"/>
        <w:lang w:val="en-GB"/>
      </w:rPr>
      <w:t>)</w:t>
    </w:r>
  </w:p>
  <w:p w:rsidR="00874F37" w:rsidRDefault="00612B69" w:rsidP="00545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9D"/>
    <w:rsid w:val="00096F90"/>
    <w:rsid w:val="000A7D9D"/>
    <w:rsid w:val="001523D4"/>
    <w:rsid w:val="002857C1"/>
    <w:rsid w:val="0060683F"/>
    <w:rsid w:val="00612B69"/>
    <w:rsid w:val="00740035"/>
    <w:rsid w:val="0087567D"/>
    <w:rsid w:val="0088330E"/>
    <w:rsid w:val="008A459D"/>
    <w:rsid w:val="00A2336B"/>
    <w:rsid w:val="00B53299"/>
    <w:rsid w:val="00BA6952"/>
    <w:rsid w:val="00BC7B76"/>
    <w:rsid w:val="00DB7F41"/>
    <w:rsid w:val="00FD37F2"/>
    <w:rsid w:val="00FE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E8660-2A93-4A32-9A0B-C2DF6101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9D"/>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4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9D"/>
    <w:rPr>
      <w:rFonts w:ascii="Calibri" w:eastAsia="Calibri" w:hAnsi="Calibri" w:cs="Mangal"/>
    </w:rPr>
  </w:style>
  <w:style w:type="paragraph" w:styleId="Footer">
    <w:name w:val="footer"/>
    <w:basedOn w:val="Normal"/>
    <w:link w:val="FooterChar"/>
    <w:uiPriority w:val="99"/>
    <w:unhideWhenUsed/>
    <w:rsid w:val="008A4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9D"/>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iCISA</dc:creator>
  <cp:keywords/>
  <dc:description/>
  <cp:lastModifiedBy>Dell</cp:lastModifiedBy>
  <cp:revision>8</cp:revision>
  <dcterms:created xsi:type="dcterms:W3CDTF">2017-08-16T02:18:00Z</dcterms:created>
  <dcterms:modified xsi:type="dcterms:W3CDTF">2017-08-18T10:17:00Z</dcterms:modified>
</cp:coreProperties>
</file>