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mbria" w:hAnsi="Cambria" w:cstheme="minorHAnsi"/>
          <w:b/>
          <w:sz w:val="28"/>
          <w:szCs w:val="28"/>
          <w:u w:val="single"/>
        </w:rPr>
        <w:t>Quality Assurance Certificate of the Chair</w:t>
      </w:r>
      <w:r w:rsidRPr="00AA59B5">
        <w:rPr>
          <w:rFonts w:ascii="Cambria" w:hAnsi="Cambria" w:cstheme="minorHAnsi"/>
          <w:b/>
          <w:sz w:val="28"/>
          <w:szCs w:val="28"/>
          <w:u w:val="single"/>
        </w:rPr>
        <w:t xml:space="preserve"> of the Working Group</w:t>
      </w:r>
      <w:r>
        <w:rPr>
          <w:rFonts w:ascii="Cambria" w:hAnsi="Cambria" w:cstheme="minorHAnsi"/>
          <w:b/>
          <w:sz w:val="28"/>
          <w:szCs w:val="28"/>
          <w:u w:val="single"/>
        </w:rPr>
        <w:t>/Sub</w:t>
      </w:r>
      <w:r w:rsidR="000C6F9A">
        <w:rPr>
          <w:rFonts w:ascii="Cambria" w:hAnsi="Cambria" w:cstheme="minorHAnsi"/>
          <w:b/>
          <w:sz w:val="28"/>
          <w:szCs w:val="28"/>
          <w:u w:val="single"/>
        </w:rPr>
        <w:t>c</w:t>
      </w:r>
      <w:r>
        <w:rPr>
          <w:rFonts w:ascii="Cambria" w:hAnsi="Cambria" w:cstheme="minorHAnsi"/>
          <w:b/>
          <w:sz w:val="28"/>
          <w:szCs w:val="28"/>
          <w:u w:val="single"/>
        </w:rPr>
        <w:t>ommittee/Work Stream</w:t>
      </w:r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Pr="00AA59B5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rPr>
          <w:rFonts w:ascii="Cambria" w:hAnsi="Cambria" w:cstheme="minorHAnsi"/>
          <w:b/>
          <w:sz w:val="20"/>
          <w:szCs w:val="20"/>
        </w:rPr>
      </w:pP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 w:rsidRPr="009433C6">
        <w:rPr>
          <w:rFonts w:ascii="Cambria" w:hAnsi="Cambria" w:cstheme="minorHAnsi"/>
        </w:rPr>
        <w:t xml:space="preserve">This is to certify that </w:t>
      </w:r>
      <w:r w:rsidRPr="00C02A18">
        <w:rPr>
          <w:rFonts w:ascii="Cambria" w:hAnsi="Cambria" w:cstheme="minorHAnsi"/>
          <w:b/>
          <w:i/>
        </w:rPr>
        <w:t>&lt;&lt;name of the non-IFPP document&gt;&gt;</w:t>
      </w:r>
      <w:r w:rsidRPr="009433C6">
        <w:rPr>
          <w:rFonts w:ascii="Cambria" w:hAnsi="Cambria" w:cstheme="minorHAnsi"/>
        </w:rPr>
        <w:t xml:space="preserve"> which </w:t>
      </w:r>
      <w:r>
        <w:rPr>
          <w:rFonts w:ascii="Cambria" w:hAnsi="Cambria" w:cstheme="minorHAnsi"/>
        </w:rPr>
        <w:t>i</w:t>
      </w:r>
      <w:r w:rsidRPr="009433C6">
        <w:rPr>
          <w:rFonts w:ascii="Cambria" w:hAnsi="Cambria" w:cstheme="minorHAnsi"/>
        </w:rPr>
        <w:t xml:space="preserve">s placed at level </w:t>
      </w:r>
      <w:r w:rsidRPr="00C02A18">
        <w:rPr>
          <w:rFonts w:ascii="Cambria" w:hAnsi="Cambria" w:cstheme="minorHAnsi"/>
          <w:b/>
          <w:i/>
        </w:rPr>
        <w:t>&lt;&lt;level of QA according to the paper on Quality Assurance on Public goods developed outside the Due Process&gt;&gt;</w:t>
      </w:r>
      <w:r w:rsidRPr="009433C6">
        <w:rPr>
          <w:rFonts w:ascii="Cambria" w:hAnsi="Cambria" w:cstheme="minorHAnsi"/>
        </w:rPr>
        <w:t xml:space="preserve"> of </w:t>
      </w:r>
      <w:r>
        <w:rPr>
          <w:rFonts w:ascii="Cambria" w:hAnsi="Cambria" w:cstheme="minorHAnsi"/>
        </w:rPr>
        <w:t xml:space="preserve">Quality Assurance as defined in the </w:t>
      </w:r>
      <w:r w:rsidRPr="009433C6">
        <w:rPr>
          <w:rFonts w:ascii="Cambria" w:hAnsi="Cambria" w:cstheme="minorHAnsi"/>
        </w:rPr>
        <w:t xml:space="preserve">paper on ‘’Quality Assurance on Public goods developed outside Due Process’’ </w:t>
      </w:r>
      <w:r>
        <w:rPr>
          <w:rFonts w:ascii="Cambria" w:hAnsi="Cambria" w:cstheme="minorHAnsi"/>
        </w:rPr>
        <w:t xml:space="preserve">approved by the INTOSAI Governing Board in November 2017 </w:t>
      </w:r>
      <w:r w:rsidRPr="009433C6">
        <w:rPr>
          <w:rFonts w:ascii="Cambria" w:hAnsi="Cambria" w:cstheme="minorHAnsi"/>
        </w:rPr>
        <w:t xml:space="preserve">has been developed by following the </w:t>
      </w:r>
      <w:r>
        <w:rPr>
          <w:rFonts w:ascii="Cambria" w:hAnsi="Cambria" w:cstheme="minorHAnsi"/>
        </w:rPr>
        <w:t>Quality Assurance processes as detailed below: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 w:rsidRPr="00C02A18">
        <w:rPr>
          <w:rFonts w:ascii="Cambria" w:hAnsi="Cambria" w:cstheme="minorHAnsi"/>
          <w:b/>
          <w:i/>
        </w:rPr>
        <w:t>&lt;&lt;list of the key quality assurance processes followed in developing the document</w:t>
      </w:r>
      <w:r>
        <w:rPr>
          <w:rFonts w:ascii="Cambria" w:hAnsi="Cambria" w:cstheme="minorHAnsi"/>
          <w:b/>
          <w:i/>
        </w:rPr>
        <w:t xml:space="preserve"> as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(i)…………………..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(ii)………………..</w:t>
      </w:r>
    </w:p>
    <w:p w:rsidR="00450B23" w:rsidRPr="00C02A18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(iii)……………..</w:t>
      </w:r>
      <w:r w:rsidRPr="00C02A18">
        <w:rPr>
          <w:rFonts w:ascii="Cambria" w:hAnsi="Cambria" w:cstheme="minorHAnsi"/>
          <w:b/>
          <w:i/>
        </w:rPr>
        <w:t>&gt;&gt;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 w:rsidRPr="009433C6">
        <w:rPr>
          <w:rFonts w:ascii="Cambria" w:hAnsi="Cambria" w:cstheme="minorHAnsi"/>
        </w:rPr>
        <w:t xml:space="preserve">The product developed is consistent with </w:t>
      </w:r>
      <w:r>
        <w:rPr>
          <w:rFonts w:ascii="Cambria" w:hAnsi="Cambria" w:cstheme="minorHAnsi"/>
        </w:rPr>
        <w:t>relevant INTOSAI Principles and Standards</w:t>
      </w:r>
      <w:r w:rsidRPr="009433C6">
        <w:rPr>
          <w:rFonts w:ascii="Cambria" w:hAnsi="Cambria" w:cstheme="minorHAnsi"/>
        </w:rPr>
        <w:t>. The structure of the product is in line with the drafting convention of non-IFPP documents</w:t>
      </w:r>
      <w:r>
        <w:rPr>
          <w:rFonts w:ascii="Cambria" w:hAnsi="Cambria" w:cstheme="minorHAnsi"/>
        </w:rPr>
        <w:t xml:space="preserve">. </w:t>
      </w:r>
    </w:p>
    <w:p w:rsidR="00450B23" w:rsidRPr="009433C6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The product is valid till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>
        <w:rPr>
          <w:rFonts w:ascii="Cambria" w:hAnsi="Cambria" w:cstheme="minorHAnsi"/>
        </w:rPr>
        <w:t xml:space="preserve"> and if it is not reviewed and updated by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 w:rsidRPr="00670EB8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it will cease to be a public good of INTOSAI developed outside the Due Process.</w:t>
      </w:r>
    </w:p>
    <w:p w:rsidR="00450B23" w:rsidRPr="009433C6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both"/>
        <w:rPr>
          <w:rFonts w:ascii="Cambria" w:hAnsi="Cambria" w:cstheme="minorHAnsi"/>
        </w:rPr>
      </w:pPr>
    </w:p>
    <w:p w:rsidR="00450B23" w:rsidRPr="008F6DF1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>[</w:t>
      </w:r>
      <w:r>
        <w:rPr>
          <w:rFonts w:ascii="Cambria" w:hAnsi="Cambria" w:cstheme="minorHAnsi"/>
          <w:b/>
        </w:rPr>
        <w:t xml:space="preserve">Signature of </w:t>
      </w:r>
      <w:r w:rsidRPr="008F6DF1">
        <w:rPr>
          <w:rFonts w:ascii="Cambria" w:hAnsi="Cambria" w:cstheme="minorHAnsi"/>
          <w:b/>
        </w:rPr>
        <w:t>Chair</w:t>
      </w:r>
      <w:r>
        <w:rPr>
          <w:rFonts w:ascii="Cambria" w:hAnsi="Cambria" w:cstheme="minorHAnsi"/>
          <w:b/>
        </w:rPr>
        <w:t>(s)</w:t>
      </w:r>
      <w:r w:rsidRPr="008F6DF1">
        <w:rPr>
          <w:rFonts w:ascii="Cambria" w:hAnsi="Cambria" w:cstheme="minorHAnsi"/>
          <w:b/>
        </w:rPr>
        <w:t xml:space="preserve"> of the Working Group</w:t>
      </w:r>
      <w:r>
        <w:rPr>
          <w:rFonts w:ascii="Cambria" w:hAnsi="Cambria" w:cstheme="minorHAnsi"/>
          <w:b/>
        </w:rPr>
        <w:t>(s)/Subcommittee(s)/Workstream(s)</w:t>
      </w:r>
      <w:r w:rsidRPr="008F6DF1">
        <w:rPr>
          <w:rFonts w:ascii="Cambria" w:hAnsi="Cambria" w:cstheme="minorHAnsi"/>
          <w:b/>
        </w:rPr>
        <w:t>]</w:t>
      </w: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>[Name of the</w:t>
      </w:r>
      <w:r>
        <w:rPr>
          <w:rFonts w:ascii="Cambria" w:hAnsi="Cambria" w:cstheme="minorHAnsi"/>
          <w:b/>
        </w:rPr>
        <w:t xml:space="preserve"> INTOSAI Organ</w:t>
      </w:r>
      <w:r w:rsidRPr="008F6DF1">
        <w:rPr>
          <w:rFonts w:ascii="Cambria" w:hAnsi="Cambria" w:cstheme="minorHAnsi"/>
          <w:b/>
        </w:rPr>
        <w:t>]</w:t>
      </w:r>
    </w:p>
    <w:p w:rsidR="00450B23" w:rsidRDefault="00450B23" w:rsidP="00450B23">
      <w:pPr>
        <w:spacing w:after="120"/>
        <w:rPr>
          <w:rFonts w:ascii="Cambria" w:hAnsi="Cambria" w:cstheme="minorHAnsi"/>
          <w:b/>
          <w:color w:val="000000"/>
          <w:sz w:val="24"/>
          <w:szCs w:val="24"/>
          <w:lang w:val="en-ZA"/>
        </w:rPr>
      </w:pPr>
      <w:r>
        <w:rPr>
          <w:rFonts w:ascii="Cambria" w:hAnsi="Cambria" w:cstheme="minorHAnsi"/>
          <w:b/>
        </w:rPr>
        <w:br w:type="page"/>
      </w: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t>Quality Assurance Certificate of the Goal Chair</w:t>
      </w:r>
    </w:p>
    <w:p w:rsidR="00450B23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Pr="00AA59B5" w:rsidRDefault="00450B23" w:rsidP="00450B23">
      <w:pPr>
        <w:pStyle w:val="Default"/>
        <w:tabs>
          <w:tab w:val="left" w:pos="0"/>
        </w:tabs>
        <w:ind w:right="-80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Based on the assurance provided by the Chair of the Working group on </w:t>
      </w:r>
      <w:r w:rsidRPr="00B37A00">
        <w:rPr>
          <w:rFonts w:ascii="Cambria" w:hAnsi="Cambria" w:cstheme="minorHAnsi"/>
          <w:b/>
          <w:i/>
        </w:rPr>
        <w:t>&lt;&lt;name of the working group&gt;&gt;</w:t>
      </w:r>
      <w:r>
        <w:rPr>
          <w:rFonts w:ascii="Cambria" w:hAnsi="Cambria" w:cstheme="minorHAnsi"/>
        </w:rPr>
        <w:t xml:space="preserve"> </w:t>
      </w:r>
      <w:r w:rsidRPr="00DF34FD">
        <w:rPr>
          <w:rFonts w:ascii="Cambria" w:hAnsi="Cambria" w:cstheme="minorHAnsi"/>
          <w:color w:val="auto"/>
        </w:rPr>
        <w:t>and the assessment by the Goal Chair</w:t>
      </w:r>
      <w:r>
        <w:rPr>
          <w:rFonts w:ascii="Cambria" w:hAnsi="Cambria" w:cstheme="minorHAnsi"/>
        </w:rPr>
        <w:t xml:space="preserve">, it is </w:t>
      </w:r>
      <w:r w:rsidRPr="009433C6">
        <w:rPr>
          <w:rFonts w:ascii="Cambria" w:hAnsi="Cambria" w:cstheme="minorHAnsi"/>
        </w:rPr>
        <w:t>certif</w:t>
      </w:r>
      <w:r>
        <w:rPr>
          <w:rFonts w:ascii="Cambria" w:hAnsi="Cambria" w:cstheme="minorHAnsi"/>
        </w:rPr>
        <w:t xml:space="preserve">ied </w:t>
      </w:r>
      <w:r w:rsidRPr="009433C6">
        <w:rPr>
          <w:rFonts w:ascii="Cambria" w:hAnsi="Cambria" w:cstheme="minorHAnsi"/>
        </w:rPr>
        <w:t xml:space="preserve">that </w:t>
      </w:r>
      <w:r w:rsidRPr="00C02A18">
        <w:rPr>
          <w:rFonts w:ascii="Cambria" w:hAnsi="Cambria" w:cstheme="minorHAnsi"/>
          <w:b/>
          <w:i/>
        </w:rPr>
        <w:t>&lt;&lt;name of the non-IFPP document&gt;&gt;</w:t>
      </w:r>
      <w:r>
        <w:rPr>
          <w:rFonts w:ascii="Cambria" w:hAnsi="Cambria" w:cstheme="minorHAnsi"/>
          <w:b/>
          <w:i/>
        </w:rPr>
        <w:t xml:space="preserve"> </w:t>
      </w:r>
      <w:r w:rsidRPr="009433C6">
        <w:rPr>
          <w:rFonts w:ascii="Cambria" w:hAnsi="Cambria" w:cstheme="minorHAnsi"/>
        </w:rPr>
        <w:t xml:space="preserve">which </w:t>
      </w:r>
      <w:r>
        <w:rPr>
          <w:rFonts w:ascii="Cambria" w:hAnsi="Cambria" w:cstheme="minorHAnsi"/>
        </w:rPr>
        <w:t>i</w:t>
      </w:r>
      <w:r w:rsidRPr="009433C6">
        <w:rPr>
          <w:rFonts w:ascii="Cambria" w:hAnsi="Cambria" w:cstheme="minorHAnsi"/>
        </w:rPr>
        <w:t xml:space="preserve">s placed at level </w:t>
      </w:r>
      <w:r w:rsidRPr="00C02A18">
        <w:rPr>
          <w:rFonts w:ascii="Cambria" w:hAnsi="Cambria" w:cstheme="minorHAnsi"/>
          <w:b/>
          <w:i/>
        </w:rPr>
        <w:t>&lt;&lt;level of QA according to the paper on Quality Assurance on Public goods developed outside the Due Process&gt;&gt;</w:t>
      </w:r>
      <w:r w:rsidRPr="009433C6">
        <w:rPr>
          <w:rFonts w:ascii="Cambria" w:hAnsi="Cambria" w:cstheme="minorHAnsi"/>
        </w:rPr>
        <w:t xml:space="preserve"> of </w:t>
      </w:r>
      <w:r>
        <w:rPr>
          <w:rFonts w:ascii="Cambria" w:hAnsi="Cambria" w:cstheme="minorHAnsi"/>
        </w:rPr>
        <w:t xml:space="preserve">Quality Assurance as defined in the </w:t>
      </w:r>
      <w:r w:rsidRPr="009433C6">
        <w:rPr>
          <w:rFonts w:ascii="Cambria" w:hAnsi="Cambria" w:cstheme="minorHAnsi"/>
        </w:rPr>
        <w:t xml:space="preserve">paper on ‘’Quality Assurance on Public goods developed outside Due Process’’ </w:t>
      </w:r>
      <w:r>
        <w:rPr>
          <w:rFonts w:ascii="Cambria" w:hAnsi="Cambria" w:cstheme="minorHAnsi"/>
        </w:rPr>
        <w:t xml:space="preserve">approved by the INTOSAI Governing Board in November 2017 </w:t>
      </w:r>
      <w:r w:rsidRPr="009433C6">
        <w:rPr>
          <w:rFonts w:ascii="Cambria" w:hAnsi="Cambria" w:cstheme="minorHAnsi"/>
        </w:rPr>
        <w:t xml:space="preserve">has been developed by following the </w:t>
      </w:r>
      <w:r>
        <w:rPr>
          <w:rFonts w:ascii="Cambria" w:hAnsi="Cambria" w:cstheme="minorHAnsi"/>
        </w:rPr>
        <w:t>Quality Assurance processes as detailed below: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 w:rsidRPr="00C02A18">
        <w:rPr>
          <w:rFonts w:ascii="Cambria" w:hAnsi="Cambria" w:cstheme="minorHAnsi"/>
          <w:b/>
          <w:i/>
        </w:rPr>
        <w:t>&lt;&lt;list of the key quality assurance processes followed in developing the document</w:t>
      </w:r>
      <w:r>
        <w:rPr>
          <w:rFonts w:ascii="Cambria" w:hAnsi="Cambria" w:cstheme="minorHAnsi"/>
          <w:b/>
          <w:i/>
        </w:rPr>
        <w:t xml:space="preserve"> as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(i)…………………..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(ii)………………..</w:t>
      </w:r>
    </w:p>
    <w:p w:rsidR="00450B23" w:rsidRPr="00C02A18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  <w:b/>
          <w:i/>
        </w:rPr>
      </w:pPr>
      <w:r>
        <w:rPr>
          <w:rFonts w:ascii="Cambria" w:hAnsi="Cambria" w:cstheme="minorHAnsi"/>
          <w:b/>
          <w:i/>
        </w:rPr>
        <w:t>(iii)……………..</w:t>
      </w:r>
      <w:r w:rsidRPr="00C02A18">
        <w:rPr>
          <w:rFonts w:ascii="Cambria" w:hAnsi="Cambria" w:cstheme="minorHAnsi"/>
          <w:b/>
          <w:i/>
        </w:rPr>
        <w:t>&gt;&gt;</w:t>
      </w:r>
    </w:p>
    <w:p w:rsidR="00450B23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The product is valid till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>
        <w:rPr>
          <w:rFonts w:ascii="Cambria" w:hAnsi="Cambria" w:cstheme="minorHAnsi"/>
        </w:rPr>
        <w:t xml:space="preserve"> and if it is not reviewed and updated by </w:t>
      </w:r>
      <w:r w:rsidRPr="00670EB8">
        <w:rPr>
          <w:rFonts w:ascii="Cambria" w:hAnsi="Cambria" w:cstheme="minorHAnsi"/>
          <w:b/>
          <w:i/>
        </w:rPr>
        <w:t>&lt;&lt;last date till which the product will be valid&gt;&gt;</w:t>
      </w:r>
      <w:r w:rsidRPr="00670EB8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it will cease to be a public good of INTOSAI developed outside the Due Process.</w:t>
      </w:r>
    </w:p>
    <w:p w:rsidR="00450B23" w:rsidRPr="009433C6" w:rsidRDefault="00450B23" w:rsidP="00450B23">
      <w:pPr>
        <w:pStyle w:val="Default"/>
        <w:tabs>
          <w:tab w:val="left" w:pos="0"/>
        </w:tabs>
        <w:spacing w:after="120" w:line="276" w:lineRule="auto"/>
        <w:ind w:right="-86"/>
        <w:jc w:val="both"/>
        <w:rPr>
          <w:rFonts w:ascii="Cambria" w:hAnsi="Cambria" w:cstheme="minorHAnsi"/>
        </w:rPr>
      </w:pPr>
    </w:p>
    <w:p w:rsidR="00450B23" w:rsidRDefault="00450B23" w:rsidP="00450B23">
      <w:pPr>
        <w:pStyle w:val="Default"/>
        <w:tabs>
          <w:tab w:val="left" w:pos="0"/>
        </w:tabs>
        <w:spacing w:line="276" w:lineRule="auto"/>
        <w:ind w:right="-80"/>
        <w:jc w:val="both"/>
        <w:rPr>
          <w:rFonts w:ascii="Cambria" w:hAnsi="Cambria" w:cstheme="minorHAnsi"/>
        </w:rPr>
      </w:pPr>
    </w:p>
    <w:p w:rsidR="00450B23" w:rsidRPr="008F6DF1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>[</w:t>
      </w:r>
      <w:r>
        <w:rPr>
          <w:rFonts w:ascii="Cambria" w:hAnsi="Cambria" w:cstheme="minorHAnsi"/>
          <w:b/>
        </w:rPr>
        <w:t>Signature of the Goal Chair(s)</w:t>
      </w:r>
      <w:r w:rsidRPr="008F6DF1">
        <w:rPr>
          <w:rFonts w:ascii="Cambria" w:hAnsi="Cambria" w:cstheme="minorHAnsi"/>
          <w:b/>
        </w:rPr>
        <w:t>]</w:t>
      </w:r>
    </w:p>
    <w:p w:rsidR="00450B23" w:rsidRPr="008F6DF1" w:rsidRDefault="00450B23" w:rsidP="00450B23">
      <w:pPr>
        <w:pStyle w:val="Default"/>
        <w:tabs>
          <w:tab w:val="left" w:pos="0"/>
        </w:tabs>
        <w:spacing w:line="276" w:lineRule="auto"/>
        <w:ind w:right="-80"/>
        <w:jc w:val="right"/>
        <w:rPr>
          <w:rFonts w:ascii="Cambria" w:hAnsi="Cambria" w:cstheme="minorHAnsi"/>
          <w:b/>
        </w:rPr>
      </w:pPr>
      <w:r w:rsidRPr="008F6DF1">
        <w:rPr>
          <w:rFonts w:ascii="Cambria" w:hAnsi="Cambria" w:cstheme="minorHAnsi"/>
          <w:b/>
        </w:rPr>
        <w:t xml:space="preserve">[Name of the </w:t>
      </w:r>
      <w:r>
        <w:rPr>
          <w:rFonts w:ascii="Cambria" w:hAnsi="Cambria" w:cstheme="minorHAnsi"/>
          <w:b/>
        </w:rPr>
        <w:t>Goal Committee</w:t>
      </w:r>
      <w:r w:rsidRPr="008F6DF1">
        <w:rPr>
          <w:rFonts w:ascii="Cambria" w:hAnsi="Cambria" w:cstheme="minorHAnsi"/>
          <w:b/>
        </w:rPr>
        <w:t>]</w:t>
      </w: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450B23" w:rsidRDefault="00450B23" w:rsidP="00450B23">
      <w:pPr>
        <w:spacing w:after="0" w:line="36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88330E" w:rsidRDefault="0088330E"/>
    <w:sectPr w:rsidR="0088330E" w:rsidSect="002F45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23"/>
    <w:rsid w:val="000C6F9A"/>
    <w:rsid w:val="00172C42"/>
    <w:rsid w:val="002F45CE"/>
    <w:rsid w:val="00450B23"/>
    <w:rsid w:val="007B68A6"/>
    <w:rsid w:val="0088330E"/>
    <w:rsid w:val="008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2BC9-8A72-4754-B32C-57CBB05C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0B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International Relations</cp:lastModifiedBy>
  <cp:revision>2</cp:revision>
  <dcterms:created xsi:type="dcterms:W3CDTF">2018-07-12T05:41:00Z</dcterms:created>
  <dcterms:modified xsi:type="dcterms:W3CDTF">2018-07-12T05:41:00Z</dcterms:modified>
</cp:coreProperties>
</file>