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1911" w:tblpYSpec="outside"/>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17"/>
        <w:gridCol w:w="3768"/>
      </w:tblGrid>
      <w:tr w:rsidR="00D3299D" w:rsidRPr="00753231" w:rsidTr="00BD1EBD">
        <w:tc>
          <w:tcPr>
            <w:tcW w:w="817" w:type="dxa"/>
            <w:tcBorders>
              <w:top w:val="single" w:sz="4" w:space="0" w:color="7F7F7F"/>
              <w:left w:val="single" w:sz="4" w:space="0" w:color="7F7F7F"/>
              <w:bottom w:val="single" w:sz="4" w:space="0" w:color="7F7F7F"/>
              <w:right w:val="single" w:sz="4" w:space="0" w:color="7F7F7F"/>
            </w:tcBorders>
            <w:shd w:val="clear" w:color="auto" w:fill="92D050"/>
          </w:tcPr>
          <w:p w:rsidR="00D3299D" w:rsidRPr="00753231" w:rsidRDefault="00D3299D" w:rsidP="00BD1EBD">
            <w:pPr>
              <w:spacing w:after="0" w:line="260" w:lineRule="atLeast"/>
              <w:rPr>
                <w:rFonts w:ascii="Cambria" w:eastAsia="Times New Roman" w:hAnsi="Cambria"/>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D3299D" w:rsidRPr="00753231" w:rsidRDefault="00D3299D" w:rsidP="00BD1EBD">
            <w:pPr>
              <w:spacing w:after="0" w:line="240" w:lineRule="auto"/>
              <w:rPr>
                <w:rFonts w:ascii="Cambria" w:eastAsia="Times New Roman" w:hAnsi="Cambria"/>
                <w:sz w:val="18"/>
                <w:szCs w:val="18"/>
                <w:lang w:val="en-US"/>
              </w:rPr>
            </w:pPr>
            <w:r w:rsidRPr="00753231">
              <w:rPr>
                <w:rFonts w:ascii="Cambria" w:eastAsia="Times New Roman" w:hAnsi="Cambria"/>
                <w:sz w:val="18"/>
                <w:szCs w:val="18"/>
                <w:lang w:val="en-US"/>
              </w:rPr>
              <w:t xml:space="preserve">Initiatives / projects on schedule </w:t>
            </w:r>
          </w:p>
        </w:tc>
      </w:tr>
      <w:tr w:rsidR="00D3299D" w:rsidRPr="00753231" w:rsidTr="00BD1EBD">
        <w:tc>
          <w:tcPr>
            <w:tcW w:w="817" w:type="dxa"/>
            <w:tcBorders>
              <w:top w:val="single" w:sz="4" w:space="0" w:color="7F7F7F"/>
              <w:left w:val="single" w:sz="4" w:space="0" w:color="7F7F7F"/>
              <w:bottom w:val="single" w:sz="4" w:space="0" w:color="7F7F7F"/>
              <w:right w:val="single" w:sz="4" w:space="0" w:color="7F7F7F"/>
            </w:tcBorders>
            <w:shd w:val="clear" w:color="auto" w:fill="FFC000"/>
          </w:tcPr>
          <w:p w:rsidR="00D3299D" w:rsidRPr="00753231" w:rsidRDefault="00D3299D" w:rsidP="00BD1EBD">
            <w:pPr>
              <w:spacing w:after="0" w:line="260" w:lineRule="atLeast"/>
              <w:rPr>
                <w:rFonts w:ascii="Cambria" w:eastAsia="Times New Roman" w:hAnsi="Cambria"/>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D3299D" w:rsidRPr="00753231" w:rsidRDefault="00D3299D" w:rsidP="00BD1EBD">
            <w:pPr>
              <w:spacing w:after="0" w:line="240" w:lineRule="auto"/>
              <w:rPr>
                <w:rFonts w:ascii="Cambria" w:eastAsia="Times New Roman" w:hAnsi="Cambria"/>
                <w:sz w:val="18"/>
                <w:szCs w:val="18"/>
                <w:lang w:val="en-US"/>
              </w:rPr>
            </w:pPr>
            <w:r w:rsidRPr="00753231">
              <w:rPr>
                <w:rFonts w:ascii="Cambria" w:eastAsia="Times New Roman" w:hAnsi="Cambria"/>
                <w:sz w:val="18"/>
                <w:szCs w:val="18"/>
                <w:lang w:val="en-US"/>
              </w:rPr>
              <w:t>Initiatives / projects behind schedule</w:t>
            </w:r>
          </w:p>
        </w:tc>
      </w:tr>
      <w:tr w:rsidR="00D3299D" w:rsidRPr="00753231" w:rsidTr="00BD1EBD">
        <w:tc>
          <w:tcPr>
            <w:tcW w:w="817" w:type="dxa"/>
            <w:tcBorders>
              <w:top w:val="single" w:sz="4" w:space="0" w:color="7F7F7F"/>
              <w:left w:val="single" w:sz="4" w:space="0" w:color="7F7F7F"/>
              <w:bottom w:val="single" w:sz="4" w:space="0" w:color="7F7F7F"/>
              <w:right w:val="single" w:sz="4" w:space="0" w:color="7F7F7F"/>
            </w:tcBorders>
            <w:shd w:val="clear" w:color="auto" w:fill="FF5757"/>
          </w:tcPr>
          <w:p w:rsidR="00D3299D" w:rsidRPr="00753231" w:rsidRDefault="00D3299D" w:rsidP="00BD1EBD">
            <w:pPr>
              <w:spacing w:after="0" w:line="260" w:lineRule="atLeast"/>
              <w:rPr>
                <w:rFonts w:ascii="Cambria" w:eastAsia="Times New Roman" w:hAnsi="Cambria"/>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D3299D" w:rsidRPr="00753231" w:rsidRDefault="00D3299D" w:rsidP="00BD1EBD">
            <w:pPr>
              <w:spacing w:after="0" w:line="240" w:lineRule="auto"/>
              <w:rPr>
                <w:rFonts w:ascii="Cambria" w:eastAsia="Times New Roman" w:hAnsi="Cambria"/>
                <w:sz w:val="18"/>
                <w:szCs w:val="18"/>
                <w:lang w:val="en-US"/>
              </w:rPr>
            </w:pPr>
            <w:r w:rsidRPr="00753231">
              <w:rPr>
                <w:rFonts w:ascii="Cambria" w:eastAsia="Times New Roman" w:hAnsi="Cambria"/>
                <w:sz w:val="18"/>
                <w:szCs w:val="18"/>
                <w:lang w:val="en-US"/>
              </w:rPr>
              <w:t>Serious difficulties being experienced – Internal factors</w:t>
            </w:r>
          </w:p>
        </w:tc>
      </w:tr>
      <w:tr w:rsidR="00D3299D" w:rsidRPr="00753231" w:rsidTr="00BD1EBD">
        <w:tc>
          <w:tcPr>
            <w:tcW w:w="817" w:type="dxa"/>
            <w:tcBorders>
              <w:top w:val="single" w:sz="4" w:space="0" w:color="7F7F7F"/>
              <w:left w:val="single" w:sz="4" w:space="0" w:color="7F7F7F"/>
              <w:bottom w:val="single" w:sz="4" w:space="0" w:color="7F7F7F"/>
              <w:right w:val="single" w:sz="4" w:space="0" w:color="7F7F7F"/>
            </w:tcBorders>
            <w:shd w:val="clear" w:color="auto" w:fill="5F497A"/>
          </w:tcPr>
          <w:p w:rsidR="00D3299D" w:rsidRPr="00753231" w:rsidRDefault="00D3299D" w:rsidP="00BD1EBD">
            <w:pPr>
              <w:spacing w:after="0" w:line="260" w:lineRule="atLeast"/>
              <w:rPr>
                <w:rFonts w:ascii="Cambria" w:eastAsia="Times New Roman" w:hAnsi="Cambria"/>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D3299D" w:rsidRPr="00753231" w:rsidRDefault="00D3299D" w:rsidP="00BD1EBD">
            <w:pPr>
              <w:spacing w:after="0" w:line="240" w:lineRule="auto"/>
              <w:rPr>
                <w:rFonts w:ascii="Cambria" w:eastAsia="Times New Roman" w:hAnsi="Cambria"/>
                <w:sz w:val="18"/>
                <w:szCs w:val="18"/>
                <w:lang w:val="en-US"/>
              </w:rPr>
            </w:pPr>
            <w:r w:rsidRPr="00753231">
              <w:rPr>
                <w:rFonts w:ascii="Cambria" w:eastAsia="Times New Roman" w:hAnsi="Cambria"/>
                <w:sz w:val="18"/>
                <w:szCs w:val="18"/>
                <w:lang w:val="en-US"/>
              </w:rPr>
              <w:t>Serious difficulties being experienced – External factors (beyond the control of the WG)</w:t>
            </w:r>
          </w:p>
        </w:tc>
      </w:tr>
      <w:tr w:rsidR="00D3299D" w:rsidRPr="00753231" w:rsidTr="00BD1EBD">
        <w:tc>
          <w:tcPr>
            <w:tcW w:w="817" w:type="dxa"/>
            <w:tcBorders>
              <w:top w:val="single" w:sz="4" w:space="0" w:color="7F7F7F"/>
              <w:left w:val="single" w:sz="4" w:space="0" w:color="7F7F7F"/>
              <w:bottom w:val="single" w:sz="4" w:space="0" w:color="7F7F7F"/>
              <w:right w:val="single" w:sz="4" w:space="0" w:color="7F7F7F"/>
            </w:tcBorders>
            <w:shd w:val="clear" w:color="auto" w:fill="29D6FF"/>
          </w:tcPr>
          <w:p w:rsidR="00D3299D" w:rsidRPr="00753231" w:rsidRDefault="00D3299D" w:rsidP="00BD1EBD">
            <w:pPr>
              <w:spacing w:after="0" w:line="260" w:lineRule="atLeast"/>
              <w:rPr>
                <w:rFonts w:ascii="Cambria" w:eastAsia="Times New Roman" w:hAnsi="Cambria"/>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D3299D" w:rsidRPr="00753231" w:rsidRDefault="00D3299D" w:rsidP="00BD1EBD">
            <w:pPr>
              <w:spacing w:after="0" w:line="240" w:lineRule="auto"/>
              <w:rPr>
                <w:rFonts w:ascii="Cambria" w:eastAsia="Times New Roman" w:hAnsi="Cambria"/>
                <w:sz w:val="18"/>
                <w:szCs w:val="18"/>
                <w:lang w:val="en-US"/>
              </w:rPr>
            </w:pPr>
            <w:r w:rsidRPr="00753231">
              <w:rPr>
                <w:rFonts w:ascii="Cambria" w:eastAsia="Times New Roman" w:hAnsi="Cambria"/>
                <w:sz w:val="18"/>
                <w:szCs w:val="18"/>
                <w:lang w:val="en-US"/>
              </w:rPr>
              <w:t>Not yet scheduled to start</w:t>
            </w:r>
          </w:p>
        </w:tc>
      </w:tr>
      <w:tr w:rsidR="00D3299D" w:rsidRPr="00753231" w:rsidTr="00BD1EBD">
        <w:tc>
          <w:tcPr>
            <w:tcW w:w="817" w:type="dxa"/>
            <w:tcBorders>
              <w:top w:val="single" w:sz="4" w:space="0" w:color="7F7F7F"/>
              <w:left w:val="single" w:sz="4" w:space="0" w:color="7F7F7F"/>
              <w:bottom w:val="single" w:sz="4" w:space="0" w:color="7F7F7F"/>
              <w:right w:val="single" w:sz="4" w:space="0" w:color="7F7F7F"/>
            </w:tcBorders>
            <w:shd w:val="clear" w:color="auto" w:fill="404040"/>
          </w:tcPr>
          <w:p w:rsidR="00D3299D" w:rsidRPr="00753231" w:rsidRDefault="00D3299D" w:rsidP="00BD1EBD">
            <w:pPr>
              <w:spacing w:after="0" w:line="260" w:lineRule="atLeast"/>
              <w:rPr>
                <w:rFonts w:ascii="Cambria" w:eastAsia="Times New Roman" w:hAnsi="Cambria"/>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D3299D" w:rsidRPr="00753231" w:rsidRDefault="00D3299D" w:rsidP="00BD1EBD">
            <w:pPr>
              <w:spacing w:after="0" w:line="260" w:lineRule="atLeast"/>
              <w:rPr>
                <w:rFonts w:ascii="Cambria" w:eastAsia="Times New Roman" w:hAnsi="Cambria"/>
                <w:sz w:val="20"/>
                <w:szCs w:val="20"/>
                <w:lang w:val="en-US"/>
              </w:rPr>
            </w:pPr>
            <w:r w:rsidRPr="00753231">
              <w:rPr>
                <w:rFonts w:ascii="Cambria" w:eastAsia="Times New Roman" w:hAnsi="Cambria"/>
                <w:sz w:val="20"/>
                <w:szCs w:val="20"/>
                <w:lang w:val="en-US"/>
              </w:rPr>
              <w:t xml:space="preserve">Initiatives  / projects completed </w:t>
            </w:r>
          </w:p>
        </w:tc>
      </w:tr>
    </w:tbl>
    <w:p w:rsidR="00D3299D" w:rsidRPr="00753231" w:rsidRDefault="00D3299D" w:rsidP="00D3299D">
      <w:pPr>
        <w:spacing w:after="40"/>
        <w:jc w:val="center"/>
        <w:rPr>
          <w:rFonts w:ascii="Cambria" w:hAnsi="Cambria"/>
        </w:rPr>
      </w:pPr>
      <w:r w:rsidRPr="00753231">
        <w:rPr>
          <w:rFonts w:ascii="Cambria" w:eastAsia="Times New Roman" w:hAnsi="Cambria" w:cs="Times New Roman"/>
          <w:b/>
          <w:noProof/>
          <w:color w:val="008080"/>
          <w:sz w:val="20"/>
          <w:szCs w:val="20"/>
          <w:lang w:val="en-US" w:bidi="hi-IN"/>
        </w:rPr>
        <mc:AlternateContent>
          <mc:Choice Requires="wps">
            <w:drawing>
              <wp:anchor distT="0" distB="0" distL="114300" distR="114300" simplePos="0" relativeHeight="251661312" behindDoc="0" locked="0" layoutInCell="1" allowOverlap="1" wp14:anchorId="5422A8DD" wp14:editId="50B51B53">
                <wp:simplePos x="0" y="0"/>
                <wp:positionH relativeFrom="margin">
                  <wp:posOffset>6896100</wp:posOffset>
                </wp:positionH>
                <wp:positionV relativeFrom="paragraph">
                  <wp:posOffset>-349885</wp:posOffset>
                </wp:positionV>
                <wp:extent cx="2247900" cy="266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2479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299D" w:rsidRDefault="00D3299D" w:rsidP="00D3299D">
                            <w:pPr>
                              <w:spacing w:after="40"/>
                              <w:jc w:val="center"/>
                            </w:pPr>
                            <w:r>
                              <w:t>Key to progress indicator colours</w:t>
                            </w:r>
                          </w:p>
                          <w:p w:rsidR="00D3299D" w:rsidRDefault="00D3299D" w:rsidP="00D329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22A8DD" id="_x0000_t202" coordsize="21600,21600" o:spt="202" path="m,l,21600r21600,l21600,xe">
                <v:stroke joinstyle="miter"/>
                <v:path gradientshapeok="t" o:connecttype="rect"/>
              </v:shapetype>
              <v:shape id="Text Box 5" o:spid="_x0000_s1026" type="#_x0000_t202" style="position:absolute;left:0;text-align:left;margin-left:543pt;margin-top:-27.55pt;width:177pt;height:21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" fillcolor="white [3201]" strokeweight=".5pt">
                <v:textbox>
                  <w:txbxContent>
                    <w:p w:rsidR="00D3299D" w:rsidRDefault="00D3299D" w:rsidP="00D3299D">
                      <w:pPr>
                        <w:spacing w:after="40"/>
                        <w:jc w:val="center"/>
                      </w:pPr>
                      <w:r>
                        <w:t>Key to progress indicator colours</w:t>
                      </w:r>
                    </w:p>
                    <w:p w:rsidR="00D3299D" w:rsidRDefault="00D3299D" w:rsidP="00D3299D"/>
                  </w:txbxContent>
                </v:textbox>
                <w10:wrap anchorx="margin"/>
              </v:shape>
            </w:pict>
          </mc:Fallback>
        </mc:AlternateContent>
      </w:r>
    </w:p>
    <w:p w:rsidR="00D3299D" w:rsidRPr="00753231" w:rsidRDefault="00D3299D" w:rsidP="00D3299D">
      <w:pPr>
        <w:rPr>
          <w:rFonts w:ascii="Cambria" w:hAnsi="Cambria"/>
        </w:rPr>
      </w:pPr>
    </w:p>
    <w:p w:rsidR="00D3299D" w:rsidRPr="00753231" w:rsidRDefault="00D3299D" w:rsidP="00D3299D">
      <w:pPr>
        <w:rPr>
          <w:rFonts w:ascii="Cambria" w:eastAsia="Times New Roman" w:hAnsi="Cambria"/>
          <w:b/>
          <w:sz w:val="28"/>
          <w:szCs w:val="28"/>
          <w:lang w:val="en-US"/>
        </w:rPr>
      </w:pPr>
    </w:p>
    <w:p w:rsidR="00D3299D" w:rsidRPr="00753231" w:rsidRDefault="00D3299D" w:rsidP="00D3299D">
      <w:pPr>
        <w:rPr>
          <w:rFonts w:ascii="Cambria" w:hAnsi="Cambria"/>
          <w:szCs w:val="28"/>
        </w:rPr>
      </w:pPr>
      <w:r w:rsidRPr="00753231">
        <w:rPr>
          <w:rFonts w:ascii="Cambria" w:eastAsia="Times New Roman" w:hAnsi="Cambria"/>
          <w:b/>
          <w:sz w:val="28"/>
          <w:szCs w:val="28"/>
          <w:lang w:val="en-US"/>
        </w:rPr>
        <w:t xml:space="preserve">Report of the INTOSAI Working Group on </w:t>
      </w:r>
      <w:proofErr w:type="gramStart"/>
      <w:r w:rsidRPr="00753231">
        <w:rPr>
          <w:rFonts w:ascii="Cambria" w:eastAsia="Times New Roman" w:hAnsi="Cambria"/>
          <w:b/>
          <w:sz w:val="28"/>
          <w:szCs w:val="28"/>
          <w:lang w:val="en-US"/>
        </w:rPr>
        <w:t>IT</w:t>
      </w:r>
      <w:proofErr w:type="gramEnd"/>
      <w:r w:rsidRPr="00753231">
        <w:rPr>
          <w:rFonts w:ascii="Cambria" w:eastAsia="Times New Roman" w:hAnsi="Cambria"/>
          <w:b/>
          <w:sz w:val="28"/>
          <w:szCs w:val="28"/>
          <w:lang w:val="en-US"/>
        </w:rPr>
        <w:t xml:space="preserve"> Audit</w:t>
      </w:r>
    </w:p>
    <w:p w:rsidR="00D3299D" w:rsidRPr="00753231" w:rsidRDefault="00D3299D" w:rsidP="00D3299D">
      <w:pPr>
        <w:spacing w:after="120" w:line="240" w:lineRule="auto"/>
        <w:ind w:left="720" w:hanging="862"/>
        <w:rPr>
          <w:rFonts w:ascii="Cambria" w:eastAsia="Times New Roman" w:hAnsi="Cambria" w:cs="Times New Roman"/>
          <w:b/>
          <w:color w:val="008080"/>
          <w:sz w:val="20"/>
          <w:szCs w:val="20"/>
          <w:lang w:val="en-US"/>
        </w:rPr>
      </w:pPr>
      <w:r w:rsidRPr="00753231">
        <w:rPr>
          <w:rFonts w:ascii="Cambria" w:eastAsia="Times New Roman" w:hAnsi="Cambria" w:cs="Times New Roman"/>
          <w:b/>
          <w:color w:val="008080"/>
          <w:sz w:val="20"/>
          <w:szCs w:val="20"/>
          <w:lang w:val="en-US"/>
        </w:rPr>
        <w:t xml:space="preserve">    Strat</w:t>
      </w:r>
      <w:r w:rsidR="002437B5">
        <w:rPr>
          <w:rFonts w:ascii="Cambria" w:eastAsia="Times New Roman" w:hAnsi="Cambria" w:cs="Times New Roman"/>
          <w:b/>
          <w:color w:val="008080"/>
          <w:sz w:val="20"/>
          <w:szCs w:val="20"/>
          <w:lang w:val="en-US"/>
        </w:rPr>
        <w:t>egic objectives review report (</w:t>
      </w:r>
      <w:r w:rsidR="00AB6C28">
        <w:rPr>
          <w:rFonts w:ascii="Cambria" w:eastAsia="Times New Roman" w:hAnsi="Cambria" w:cs="Times New Roman"/>
          <w:b/>
          <w:color w:val="008080"/>
          <w:sz w:val="20"/>
          <w:szCs w:val="20"/>
          <w:lang w:val="en-US"/>
        </w:rPr>
        <w:t>April</w:t>
      </w:r>
      <w:r w:rsidR="002437B5">
        <w:rPr>
          <w:rFonts w:ascii="Cambria" w:eastAsia="Times New Roman" w:hAnsi="Cambria" w:cs="Times New Roman"/>
          <w:b/>
          <w:color w:val="008080"/>
          <w:sz w:val="20"/>
          <w:szCs w:val="20"/>
          <w:lang w:val="en-US"/>
        </w:rPr>
        <w:t xml:space="preserve"> 201</w:t>
      </w:r>
      <w:r w:rsidR="0021510B">
        <w:rPr>
          <w:rFonts w:ascii="Cambria" w:eastAsia="Times New Roman" w:hAnsi="Cambria" w:cs="Times New Roman"/>
          <w:b/>
          <w:color w:val="008080"/>
          <w:sz w:val="20"/>
          <w:szCs w:val="20"/>
          <w:lang w:val="en-US"/>
        </w:rPr>
        <w:t>9</w:t>
      </w:r>
      <w:r w:rsidRPr="00753231">
        <w:rPr>
          <w:rFonts w:ascii="Cambria" w:eastAsia="Times New Roman" w:hAnsi="Cambria" w:cs="Times New Roman"/>
          <w:b/>
          <w:color w:val="008080"/>
          <w:sz w:val="20"/>
          <w:szCs w:val="20"/>
          <w:lang w:val="en-US"/>
        </w:rPr>
        <w:t>)</w:t>
      </w:r>
    </w:p>
    <w:p w:rsidR="00D3299D" w:rsidRPr="00753231" w:rsidRDefault="00D3299D" w:rsidP="00D3299D">
      <w:pPr>
        <w:spacing w:after="120" w:line="240" w:lineRule="auto"/>
        <w:ind w:left="720" w:hanging="862"/>
        <w:rPr>
          <w:rFonts w:ascii="Cambria" w:eastAsia="Times New Roman" w:hAnsi="Cambria" w:cs="Times New Roman"/>
          <w:b/>
          <w:color w:val="008080"/>
          <w:sz w:val="20"/>
          <w:szCs w:val="20"/>
          <w:lang w:val="en-US"/>
        </w:rPr>
      </w:pPr>
    </w:p>
    <w:tbl>
      <w:tblPr>
        <w:tblStyle w:val="TableGrid"/>
        <w:tblW w:w="15480" w:type="dxa"/>
        <w:tblInd w:w="-725" w:type="dxa"/>
        <w:tblCellMar>
          <w:left w:w="115" w:type="dxa"/>
          <w:right w:w="115" w:type="dxa"/>
        </w:tblCellMar>
        <w:tblLook w:val="04A0" w:firstRow="1" w:lastRow="0" w:firstColumn="1" w:lastColumn="0" w:noHBand="0" w:noVBand="1"/>
      </w:tblPr>
      <w:tblGrid>
        <w:gridCol w:w="2227"/>
        <w:gridCol w:w="3925"/>
        <w:gridCol w:w="4270"/>
        <w:gridCol w:w="5058"/>
      </w:tblGrid>
      <w:tr w:rsidR="00D3299D" w:rsidRPr="00753231" w:rsidTr="00884B64">
        <w:tc>
          <w:tcPr>
            <w:tcW w:w="2227" w:type="dxa"/>
            <w:shd w:val="clear" w:color="auto" w:fill="323E4F" w:themeFill="text2" w:themeFillShade="BF"/>
            <w:vAlign w:val="center"/>
          </w:tcPr>
          <w:p w:rsidR="00D3299D" w:rsidRPr="00753231" w:rsidRDefault="00D3299D" w:rsidP="00BD1EBD">
            <w:pPr>
              <w:spacing w:line="240" w:lineRule="atLeast"/>
              <w:jc w:val="center"/>
              <w:rPr>
                <w:rFonts w:ascii="Cambria" w:hAnsi="Cambria"/>
                <w:b/>
                <w:color w:val="FFFFFF" w:themeColor="background1"/>
              </w:rPr>
            </w:pPr>
            <w:r w:rsidRPr="00753231">
              <w:rPr>
                <w:rFonts w:ascii="Cambria" w:hAnsi="Cambria"/>
                <w:b/>
                <w:color w:val="FFFFFF" w:themeColor="background1"/>
              </w:rPr>
              <w:t>Strategic objective</w:t>
            </w:r>
          </w:p>
          <w:p w:rsidR="00D3299D" w:rsidRPr="00753231" w:rsidRDefault="00D3299D" w:rsidP="00BD1EBD">
            <w:pPr>
              <w:spacing w:line="240" w:lineRule="atLeast"/>
              <w:jc w:val="center"/>
              <w:rPr>
                <w:rFonts w:ascii="Cambria" w:hAnsi="Cambria"/>
                <w:color w:val="FFFFFF" w:themeColor="background1"/>
              </w:rPr>
            </w:pPr>
            <w:r w:rsidRPr="00753231">
              <w:rPr>
                <w:rFonts w:ascii="Cambria" w:hAnsi="Cambria"/>
                <w:color w:val="FFFFFF" w:themeColor="background1"/>
              </w:rPr>
              <w:t xml:space="preserve">(as per </w:t>
            </w:r>
            <w:r w:rsidR="004678D6">
              <w:rPr>
                <w:rFonts w:ascii="Cambria" w:hAnsi="Cambria"/>
                <w:color w:val="FFFFFF" w:themeColor="background1"/>
              </w:rPr>
              <w:t xml:space="preserve">INTOSAI </w:t>
            </w:r>
            <w:r w:rsidRPr="00753231">
              <w:rPr>
                <w:rFonts w:ascii="Cambria" w:hAnsi="Cambria"/>
                <w:color w:val="FFFFFF" w:themeColor="background1"/>
              </w:rPr>
              <w:t>SP 2017-22)</w:t>
            </w:r>
          </w:p>
        </w:tc>
        <w:tc>
          <w:tcPr>
            <w:tcW w:w="3925" w:type="dxa"/>
            <w:shd w:val="clear" w:color="auto" w:fill="323E4F" w:themeFill="text2" w:themeFillShade="BF"/>
            <w:vAlign w:val="center"/>
          </w:tcPr>
          <w:p w:rsidR="00D3299D" w:rsidRPr="00753231" w:rsidRDefault="00D3299D" w:rsidP="00BD1EBD">
            <w:pPr>
              <w:spacing w:line="240" w:lineRule="atLeast"/>
              <w:jc w:val="center"/>
              <w:rPr>
                <w:rFonts w:ascii="Cambria" w:hAnsi="Cambria"/>
                <w:b/>
                <w:color w:val="FFFFFF" w:themeColor="background1"/>
              </w:rPr>
            </w:pPr>
            <w:r w:rsidRPr="00753231">
              <w:rPr>
                <w:rFonts w:ascii="Cambria" w:hAnsi="Cambria"/>
                <w:b/>
                <w:color w:val="FFFFFF" w:themeColor="background1"/>
              </w:rPr>
              <w:t xml:space="preserve">Strategies &amp; initiatives </w:t>
            </w:r>
          </w:p>
          <w:p w:rsidR="00D3299D" w:rsidRPr="00753231" w:rsidRDefault="00D3299D" w:rsidP="00BD1EBD">
            <w:pPr>
              <w:spacing w:line="240" w:lineRule="atLeast"/>
              <w:jc w:val="center"/>
              <w:rPr>
                <w:rFonts w:ascii="Cambria" w:hAnsi="Cambria"/>
                <w:color w:val="FFFFFF" w:themeColor="background1"/>
              </w:rPr>
            </w:pPr>
            <w:r w:rsidRPr="00753231">
              <w:rPr>
                <w:rFonts w:ascii="Cambria" w:hAnsi="Cambria"/>
                <w:color w:val="FFFFFF" w:themeColor="background1"/>
              </w:rPr>
              <w:t xml:space="preserve">(as per </w:t>
            </w:r>
            <w:r w:rsidR="004678D6">
              <w:rPr>
                <w:rFonts w:ascii="Cambria" w:hAnsi="Cambria"/>
                <w:color w:val="FFFFFF" w:themeColor="background1"/>
              </w:rPr>
              <w:t xml:space="preserve">INTOSAI </w:t>
            </w:r>
            <w:r w:rsidRPr="00753231">
              <w:rPr>
                <w:rFonts w:ascii="Cambria" w:hAnsi="Cambria"/>
                <w:color w:val="FFFFFF" w:themeColor="background1"/>
              </w:rPr>
              <w:t>SP 2017-22)</w:t>
            </w:r>
          </w:p>
        </w:tc>
        <w:tc>
          <w:tcPr>
            <w:tcW w:w="4270" w:type="dxa"/>
            <w:shd w:val="clear" w:color="auto" w:fill="323E4F" w:themeFill="text2" w:themeFillShade="BF"/>
            <w:vAlign w:val="center"/>
          </w:tcPr>
          <w:p w:rsidR="00D3299D" w:rsidRPr="00753231" w:rsidRDefault="00D3299D" w:rsidP="00BD1EBD">
            <w:pPr>
              <w:spacing w:line="240" w:lineRule="atLeast"/>
              <w:jc w:val="center"/>
              <w:rPr>
                <w:rFonts w:ascii="Cambria" w:hAnsi="Cambria"/>
                <w:b/>
                <w:color w:val="FFFFFF" w:themeColor="background1"/>
              </w:rPr>
            </w:pPr>
            <w:r w:rsidRPr="00753231">
              <w:rPr>
                <w:rFonts w:ascii="Cambria" w:hAnsi="Cambria"/>
                <w:b/>
                <w:color w:val="FFFFFF" w:themeColor="background1"/>
              </w:rPr>
              <w:t xml:space="preserve">Progress  </w:t>
            </w:r>
          </w:p>
          <w:p w:rsidR="00D3299D" w:rsidRPr="00753231" w:rsidRDefault="00D3299D" w:rsidP="00BD1EBD">
            <w:pPr>
              <w:spacing w:line="240" w:lineRule="atLeast"/>
              <w:jc w:val="center"/>
              <w:rPr>
                <w:rFonts w:ascii="Cambria" w:hAnsi="Cambria"/>
                <w:b/>
                <w:color w:val="FFFFFF" w:themeColor="background1"/>
              </w:rPr>
            </w:pPr>
            <w:r w:rsidRPr="00753231">
              <w:rPr>
                <w:rFonts w:ascii="Cambria" w:hAnsi="Cambria"/>
                <w:b/>
                <w:color w:val="FFFFFF" w:themeColor="background1"/>
              </w:rPr>
              <w:t>indicator</w:t>
            </w:r>
            <w:r w:rsidRPr="004678D6">
              <w:rPr>
                <w:rFonts w:ascii="Cambria" w:hAnsi="Cambria"/>
                <w:vertAlign w:val="superscript"/>
              </w:rPr>
              <w:footnoteReference w:id="1"/>
            </w:r>
          </w:p>
        </w:tc>
        <w:tc>
          <w:tcPr>
            <w:tcW w:w="5058" w:type="dxa"/>
            <w:shd w:val="clear" w:color="auto" w:fill="323E4F" w:themeFill="text2" w:themeFillShade="BF"/>
            <w:vAlign w:val="center"/>
          </w:tcPr>
          <w:p w:rsidR="00D3299D" w:rsidRPr="00753231" w:rsidRDefault="00D3299D" w:rsidP="00BD1EBD">
            <w:pPr>
              <w:spacing w:line="240" w:lineRule="atLeast"/>
              <w:jc w:val="center"/>
              <w:rPr>
                <w:rFonts w:ascii="Cambria" w:hAnsi="Cambria"/>
                <w:b/>
                <w:color w:val="FFFFFF" w:themeColor="background1"/>
              </w:rPr>
            </w:pPr>
            <w:r w:rsidRPr="00753231">
              <w:rPr>
                <w:rFonts w:ascii="Cambria" w:hAnsi="Cambria"/>
                <w:b/>
                <w:color w:val="FFFFFF" w:themeColor="background1"/>
              </w:rPr>
              <w:t>Action items</w:t>
            </w:r>
            <w:r w:rsidRPr="00753231">
              <w:rPr>
                <w:rStyle w:val="FootnoteReference"/>
                <w:rFonts w:ascii="Cambria" w:hAnsi="Cambria"/>
                <w:b/>
                <w:color w:val="FFFFFF" w:themeColor="background1"/>
              </w:rPr>
              <w:footnoteReference w:id="2"/>
            </w:r>
            <w:r w:rsidR="004678D6">
              <w:rPr>
                <w:rFonts w:ascii="Cambria" w:hAnsi="Cambria"/>
                <w:b/>
                <w:color w:val="FFFFFF" w:themeColor="background1"/>
              </w:rPr>
              <w:t xml:space="preserve"> pertaining to WGITA</w:t>
            </w:r>
          </w:p>
          <w:p w:rsidR="00D3299D" w:rsidRPr="00753231" w:rsidRDefault="00D3299D" w:rsidP="00BD1EBD">
            <w:pPr>
              <w:spacing w:line="240" w:lineRule="atLeast"/>
              <w:jc w:val="center"/>
              <w:rPr>
                <w:rFonts w:ascii="Cambria" w:hAnsi="Cambria"/>
                <w:b/>
                <w:color w:val="FFFFFF" w:themeColor="background1"/>
              </w:rPr>
            </w:pPr>
            <w:r w:rsidRPr="00753231">
              <w:rPr>
                <w:rFonts w:ascii="Cambria" w:hAnsi="Cambria"/>
                <w:b/>
                <w:color w:val="FFFFFF" w:themeColor="background1"/>
              </w:rPr>
              <w:t xml:space="preserve">and other comment </w:t>
            </w:r>
          </w:p>
        </w:tc>
      </w:tr>
      <w:tr w:rsidR="00D3299D" w:rsidRPr="00753231" w:rsidTr="00884B64">
        <w:trPr>
          <w:trHeight w:val="530"/>
        </w:trPr>
        <w:tc>
          <w:tcPr>
            <w:tcW w:w="2227" w:type="dxa"/>
            <w:vMerge w:val="restart"/>
            <w:vAlign w:val="center"/>
          </w:tcPr>
          <w:p w:rsidR="00D3299D" w:rsidRPr="00753231" w:rsidRDefault="00D3299D" w:rsidP="00BD1EBD">
            <w:pPr>
              <w:pStyle w:val="Default"/>
              <w:jc w:val="both"/>
              <w:rPr>
                <w:rFonts w:ascii="Cambria" w:hAnsi="Cambria" w:cs="Times New Roman"/>
                <w:color w:val="auto"/>
                <w:sz w:val="20"/>
                <w:szCs w:val="20"/>
              </w:rPr>
            </w:pPr>
            <w:r w:rsidRPr="00753231">
              <w:rPr>
                <w:rFonts w:ascii="Cambria" w:hAnsi="Cambria" w:cs="Times New Roman"/>
                <w:color w:val="auto"/>
                <w:sz w:val="20"/>
                <w:szCs w:val="20"/>
              </w:rPr>
              <w:t>Develop and maintain expertise in the various fields of public-sector auditing and help to provide content to the INTOSAI Framework for Professional Pronouncements.</w:t>
            </w:r>
          </w:p>
          <w:p w:rsidR="00D3299D" w:rsidRPr="00753231" w:rsidRDefault="00D3299D" w:rsidP="00BD1EBD">
            <w:pPr>
              <w:autoSpaceDE w:val="0"/>
              <w:autoSpaceDN w:val="0"/>
              <w:adjustRightInd w:val="0"/>
              <w:spacing w:line="240" w:lineRule="auto"/>
              <w:jc w:val="both"/>
              <w:rPr>
                <w:rFonts w:ascii="Cambria" w:hAnsi="Cambria"/>
              </w:rPr>
            </w:pPr>
          </w:p>
          <w:p w:rsidR="00D3299D" w:rsidRPr="00753231" w:rsidRDefault="00D3299D" w:rsidP="00BD1EBD">
            <w:pPr>
              <w:autoSpaceDE w:val="0"/>
              <w:autoSpaceDN w:val="0"/>
              <w:adjustRightInd w:val="0"/>
              <w:spacing w:line="240" w:lineRule="auto"/>
              <w:jc w:val="both"/>
              <w:rPr>
                <w:rFonts w:ascii="Cambria" w:hAnsi="Cambria"/>
              </w:rPr>
            </w:pPr>
          </w:p>
          <w:p w:rsidR="00D3299D" w:rsidRPr="00753231" w:rsidRDefault="00D3299D" w:rsidP="00BD1EBD">
            <w:pPr>
              <w:autoSpaceDE w:val="0"/>
              <w:autoSpaceDN w:val="0"/>
              <w:adjustRightInd w:val="0"/>
              <w:spacing w:line="240" w:lineRule="auto"/>
              <w:rPr>
                <w:rFonts w:ascii="Cambria" w:eastAsia="Calibri" w:hAnsi="Cambria"/>
                <w:spacing w:val="-2"/>
              </w:rPr>
            </w:pPr>
          </w:p>
        </w:tc>
        <w:tc>
          <w:tcPr>
            <w:tcW w:w="3925" w:type="dxa"/>
            <w:shd w:val="clear" w:color="auto" w:fill="auto"/>
            <w:vAlign w:val="center"/>
          </w:tcPr>
          <w:p w:rsidR="00D3299D" w:rsidRPr="00753231" w:rsidRDefault="00D3299D" w:rsidP="00884B64">
            <w:pPr>
              <w:autoSpaceDE w:val="0"/>
              <w:autoSpaceDN w:val="0"/>
              <w:adjustRightInd w:val="0"/>
              <w:spacing w:after="0" w:line="240" w:lineRule="auto"/>
              <w:jc w:val="both"/>
              <w:rPr>
                <w:rFonts w:ascii="Cambria" w:eastAsia="Calibri" w:hAnsi="Cambria"/>
                <w:spacing w:val="-1"/>
              </w:rPr>
            </w:pPr>
            <w:r w:rsidRPr="00753231">
              <w:rPr>
                <w:rFonts w:ascii="Cambria" w:hAnsi="Cambria"/>
              </w:rPr>
              <w:t>Preparation of new INTOSAI products and product lines: The KSC, in collaboration with other INTOSAI entities, has work plans and milestones for development of new standards and guidance for consideration by the common forum, and other INTOSAI products during 2017–2022. The KSC works closely with other stakeholders to develop products for INTOSAI’s efforts to support the implementation where appropriate and contribute to the follow-up and review of the SDGs.</w:t>
            </w:r>
          </w:p>
        </w:tc>
        <w:tc>
          <w:tcPr>
            <w:tcW w:w="4270" w:type="dxa"/>
            <w:shd w:val="clear" w:color="auto" w:fill="92D050"/>
            <w:vAlign w:val="center"/>
          </w:tcPr>
          <w:p w:rsidR="00D3299D" w:rsidRPr="00753231" w:rsidRDefault="00D3299D" w:rsidP="00D3299D">
            <w:pPr>
              <w:pStyle w:val="ListParagraph"/>
              <w:numPr>
                <w:ilvl w:val="0"/>
                <w:numId w:val="1"/>
              </w:numPr>
              <w:spacing w:after="0" w:line="260" w:lineRule="atLeast"/>
              <w:ind w:left="176" w:hanging="142"/>
              <w:contextualSpacing w:val="0"/>
              <w:jc w:val="both"/>
              <w:rPr>
                <w:rFonts w:ascii="Cambria" w:hAnsi="Cambria"/>
              </w:rPr>
            </w:pPr>
            <w:r w:rsidRPr="00753231">
              <w:rPr>
                <w:rFonts w:ascii="Cambria" w:hAnsi="Cambria"/>
              </w:rPr>
              <w:t>3 non-IFPP documents on Data analytics, Capacity Development support for IT Audits and Documentation requirements of an IT Audit to be developed by 2019.</w:t>
            </w:r>
          </w:p>
          <w:p w:rsidR="00D3299D" w:rsidRPr="00753231" w:rsidRDefault="00D3299D" w:rsidP="00781954">
            <w:pPr>
              <w:pStyle w:val="ListParagraph"/>
              <w:numPr>
                <w:ilvl w:val="0"/>
                <w:numId w:val="1"/>
              </w:numPr>
              <w:spacing w:after="0" w:line="260" w:lineRule="atLeast"/>
              <w:ind w:left="176" w:hanging="142"/>
              <w:contextualSpacing w:val="0"/>
              <w:jc w:val="both"/>
              <w:rPr>
                <w:rFonts w:ascii="Cambria" w:hAnsi="Cambria"/>
              </w:rPr>
            </w:pPr>
            <w:r w:rsidRPr="00075BC3">
              <w:rPr>
                <w:rFonts w:ascii="Cambria" w:hAnsi="Cambria"/>
                <w:shd w:val="clear" w:color="auto" w:fill="002060"/>
              </w:rPr>
              <w:t xml:space="preserve">A Roadmap for </w:t>
            </w:r>
            <w:r w:rsidRPr="00075BC3">
              <w:rPr>
                <w:rFonts w:ascii="Cambria" w:hAnsi="Cambria"/>
                <w:bCs/>
                <w:shd w:val="clear" w:color="auto" w:fill="002060"/>
              </w:rPr>
              <w:t xml:space="preserve">Development of Roadmap for future </w:t>
            </w:r>
            <w:r w:rsidRPr="00075BC3">
              <w:rPr>
                <w:rFonts w:ascii="Cambria" w:eastAsiaTheme="minorEastAsia" w:hAnsi="Cambria"/>
                <w:bCs/>
                <w:shd w:val="clear" w:color="auto" w:fill="002060"/>
                <w:lang w:eastAsia="ko-KR"/>
              </w:rPr>
              <w:t>GUIDs</w:t>
            </w:r>
            <w:r w:rsidRPr="00075BC3">
              <w:rPr>
                <w:rFonts w:ascii="Cambria" w:hAnsi="Cambria"/>
                <w:bCs/>
                <w:shd w:val="clear" w:color="auto" w:fill="002060"/>
              </w:rPr>
              <w:t xml:space="preserve"> under 5</w:t>
            </w:r>
            <w:r w:rsidR="0021510B" w:rsidRPr="00075BC3">
              <w:rPr>
                <w:rFonts w:ascii="Cambria" w:hAnsi="Cambria"/>
                <w:bCs/>
                <w:shd w:val="clear" w:color="auto" w:fill="002060"/>
              </w:rPr>
              <w:t>300</w:t>
            </w:r>
            <w:r w:rsidRPr="00075BC3">
              <w:rPr>
                <w:rFonts w:ascii="Cambria" w:hAnsi="Cambria"/>
                <w:bCs/>
                <w:shd w:val="clear" w:color="auto" w:fill="002060"/>
              </w:rPr>
              <w:t xml:space="preserve"> Series</w:t>
            </w:r>
            <w:r w:rsidRPr="00075BC3">
              <w:rPr>
                <w:rFonts w:ascii="Cambria" w:hAnsi="Cambria"/>
                <w:shd w:val="clear" w:color="auto" w:fill="002060"/>
              </w:rPr>
              <w:t xml:space="preserve"> (now 5100) to be completed by 201</w:t>
            </w:r>
            <w:bookmarkStart w:id="0" w:name="_GoBack"/>
            <w:bookmarkEnd w:id="0"/>
            <w:r w:rsidRPr="00075BC3">
              <w:rPr>
                <w:rFonts w:ascii="Cambria" w:hAnsi="Cambria"/>
                <w:shd w:val="clear" w:color="auto" w:fill="002060"/>
              </w:rPr>
              <w:t>9.</w:t>
            </w:r>
            <w:r w:rsidRPr="00753231">
              <w:rPr>
                <w:rFonts w:ascii="Cambria" w:hAnsi="Cambria"/>
              </w:rPr>
              <w:t xml:space="preserve">  </w:t>
            </w:r>
          </w:p>
        </w:tc>
        <w:tc>
          <w:tcPr>
            <w:tcW w:w="5058" w:type="dxa"/>
            <w:shd w:val="clear" w:color="auto" w:fill="FFFFFF" w:themeFill="background1"/>
            <w:vAlign w:val="center"/>
          </w:tcPr>
          <w:p w:rsidR="00D3299D" w:rsidRPr="00753231" w:rsidRDefault="00D3299D" w:rsidP="00884B64">
            <w:pPr>
              <w:spacing w:after="0"/>
              <w:jc w:val="both"/>
              <w:rPr>
                <w:rFonts w:ascii="Cambria" w:hAnsi="Cambria"/>
                <w:u w:val="single"/>
              </w:rPr>
            </w:pPr>
            <w:r w:rsidRPr="00753231">
              <w:rPr>
                <w:rFonts w:ascii="Cambria" w:hAnsi="Cambria"/>
                <w:u w:val="single"/>
              </w:rPr>
              <w:t>Progress to date</w:t>
            </w:r>
          </w:p>
          <w:p w:rsidR="00D3299D" w:rsidRPr="00753231" w:rsidRDefault="00D3299D" w:rsidP="00884B64">
            <w:pPr>
              <w:pStyle w:val="ListParagraph"/>
              <w:numPr>
                <w:ilvl w:val="0"/>
                <w:numId w:val="13"/>
              </w:numPr>
              <w:spacing w:after="0" w:line="260" w:lineRule="atLeast"/>
              <w:ind w:left="434" w:hanging="270"/>
              <w:contextualSpacing w:val="0"/>
              <w:jc w:val="both"/>
              <w:rPr>
                <w:rFonts w:ascii="Cambria" w:hAnsi="Cambria"/>
              </w:rPr>
            </w:pPr>
            <w:r w:rsidRPr="00753231">
              <w:rPr>
                <w:rFonts w:ascii="Cambria" w:hAnsi="Cambria"/>
              </w:rPr>
              <w:t xml:space="preserve">The PIDs of the project </w:t>
            </w:r>
            <w:r w:rsidR="00391F76">
              <w:rPr>
                <w:rFonts w:ascii="Cambria" w:hAnsi="Cambria"/>
              </w:rPr>
              <w:t>were</w:t>
            </w:r>
            <w:r w:rsidRPr="00753231">
              <w:rPr>
                <w:rFonts w:ascii="Cambria" w:hAnsi="Cambria"/>
              </w:rPr>
              <w:t xml:space="preserve"> approved in the 26</w:t>
            </w:r>
            <w:r w:rsidRPr="00753231">
              <w:rPr>
                <w:rFonts w:ascii="Cambria" w:hAnsi="Cambria"/>
                <w:vertAlign w:val="superscript"/>
              </w:rPr>
              <w:t>th</w:t>
            </w:r>
            <w:r w:rsidRPr="00753231">
              <w:rPr>
                <w:rFonts w:ascii="Cambria" w:hAnsi="Cambria"/>
              </w:rPr>
              <w:t xml:space="preserve"> WGITA meeting in May 2017.</w:t>
            </w:r>
          </w:p>
          <w:p w:rsidR="0021510B" w:rsidRDefault="00D3299D" w:rsidP="00884B64">
            <w:pPr>
              <w:pStyle w:val="ListParagraph"/>
              <w:numPr>
                <w:ilvl w:val="0"/>
                <w:numId w:val="13"/>
              </w:numPr>
              <w:spacing w:after="0" w:line="260" w:lineRule="atLeast"/>
              <w:ind w:left="434" w:hanging="270"/>
              <w:contextualSpacing w:val="0"/>
              <w:jc w:val="both"/>
              <w:rPr>
                <w:rFonts w:ascii="Cambria" w:hAnsi="Cambria"/>
              </w:rPr>
            </w:pPr>
            <w:r w:rsidRPr="0021510B">
              <w:rPr>
                <w:rFonts w:ascii="Cambria" w:hAnsi="Cambria"/>
              </w:rPr>
              <w:t xml:space="preserve">The deliverables are expected to be ready </w:t>
            </w:r>
            <w:r w:rsidR="0021510B" w:rsidRPr="0021510B">
              <w:rPr>
                <w:rFonts w:ascii="Cambria" w:hAnsi="Cambria"/>
              </w:rPr>
              <w:t>before XXIII INCOSAI.</w:t>
            </w:r>
          </w:p>
          <w:p w:rsidR="00D3299D" w:rsidRPr="0021510B" w:rsidRDefault="00D3299D" w:rsidP="00884B64">
            <w:pPr>
              <w:pStyle w:val="ListParagraph"/>
              <w:numPr>
                <w:ilvl w:val="0"/>
                <w:numId w:val="13"/>
              </w:numPr>
              <w:spacing w:after="0" w:line="260" w:lineRule="atLeast"/>
              <w:ind w:left="434" w:hanging="270"/>
              <w:contextualSpacing w:val="0"/>
              <w:jc w:val="both"/>
              <w:rPr>
                <w:rFonts w:ascii="Cambria" w:hAnsi="Cambria"/>
              </w:rPr>
            </w:pPr>
            <w:r w:rsidRPr="0021510B">
              <w:rPr>
                <w:rFonts w:ascii="Cambria" w:hAnsi="Cambria"/>
              </w:rPr>
              <w:t>QA level of documents identified</w:t>
            </w:r>
            <w:r w:rsidR="00781954">
              <w:rPr>
                <w:rFonts w:ascii="Cambria" w:hAnsi="Cambria"/>
              </w:rPr>
              <w:t xml:space="preserve">: Data </w:t>
            </w:r>
            <w:proofErr w:type="gramStart"/>
            <w:r w:rsidR="00781954">
              <w:rPr>
                <w:rFonts w:ascii="Cambria" w:hAnsi="Cambria"/>
              </w:rPr>
              <w:t>analytics</w:t>
            </w:r>
            <w:r w:rsidRPr="0021510B">
              <w:rPr>
                <w:rFonts w:ascii="Cambria" w:hAnsi="Cambria"/>
              </w:rPr>
              <w:t>(</w:t>
            </w:r>
            <w:proofErr w:type="gramEnd"/>
            <w:r w:rsidRPr="0021510B">
              <w:rPr>
                <w:rFonts w:ascii="Cambria" w:hAnsi="Cambria"/>
              </w:rPr>
              <w:t>QA-2), Capacity Development support for IT Audits (QA-</w:t>
            </w:r>
            <w:r w:rsidR="0021510B" w:rsidRPr="0021510B">
              <w:rPr>
                <w:rFonts w:ascii="Cambria" w:hAnsi="Cambria"/>
              </w:rPr>
              <w:t>2</w:t>
            </w:r>
            <w:r w:rsidRPr="0021510B">
              <w:rPr>
                <w:rFonts w:ascii="Cambria" w:hAnsi="Cambria"/>
              </w:rPr>
              <w:t>), Documentation requirements of an I</w:t>
            </w:r>
            <w:r w:rsidR="00781954">
              <w:rPr>
                <w:rFonts w:ascii="Cambria" w:hAnsi="Cambria"/>
              </w:rPr>
              <w:t>T Audit to be developed by 2019</w:t>
            </w:r>
            <w:r w:rsidRPr="0021510B">
              <w:rPr>
                <w:rFonts w:ascii="Cambria" w:hAnsi="Cambria"/>
              </w:rPr>
              <w:t xml:space="preserve"> (QA -2)</w:t>
            </w:r>
            <w:r w:rsidR="0021510B">
              <w:rPr>
                <w:rFonts w:ascii="Cambria" w:hAnsi="Cambria"/>
              </w:rPr>
              <w:t>.</w:t>
            </w:r>
          </w:p>
          <w:p w:rsidR="0021510B" w:rsidRDefault="0021510B" w:rsidP="00884B64">
            <w:pPr>
              <w:pStyle w:val="ListParagraph"/>
              <w:numPr>
                <w:ilvl w:val="0"/>
                <w:numId w:val="13"/>
              </w:numPr>
              <w:spacing w:after="0" w:line="260" w:lineRule="atLeast"/>
              <w:ind w:left="434" w:hanging="270"/>
              <w:contextualSpacing w:val="0"/>
              <w:jc w:val="both"/>
              <w:rPr>
                <w:rFonts w:ascii="Cambria" w:hAnsi="Cambria"/>
              </w:rPr>
            </w:pPr>
            <w:r>
              <w:rPr>
                <w:rFonts w:ascii="Cambria" w:hAnsi="Cambria"/>
              </w:rPr>
              <w:t>Roadmap Document used as a primary reference for the selection of project for the next Work-Plan of WGITA.</w:t>
            </w:r>
          </w:p>
          <w:p w:rsidR="00FC21AF" w:rsidRPr="00753231" w:rsidRDefault="00FC21AF" w:rsidP="00884B64">
            <w:pPr>
              <w:pStyle w:val="ListParagraph"/>
              <w:numPr>
                <w:ilvl w:val="0"/>
                <w:numId w:val="13"/>
              </w:numPr>
              <w:spacing w:after="0" w:line="260" w:lineRule="atLeast"/>
              <w:ind w:left="434" w:hanging="270"/>
              <w:contextualSpacing w:val="0"/>
              <w:jc w:val="both"/>
              <w:rPr>
                <w:rFonts w:ascii="Cambria" w:hAnsi="Cambria"/>
              </w:rPr>
            </w:pPr>
            <w:r>
              <w:rPr>
                <w:rFonts w:ascii="Cambria" w:hAnsi="Cambria"/>
              </w:rPr>
              <w:t>Work-plan 2020-22 adopted. Will result in three new guidance (Non-IFPP)</w:t>
            </w:r>
          </w:p>
          <w:p w:rsidR="00D3299D" w:rsidRPr="00753231" w:rsidRDefault="00D3299D" w:rsidP="00884B64">
            <w:pPr>
              <w:spacing w:after="0"/>
              <w:jc w:val="both"/>
              <w:rPr>
                <w:rFonts w:ascii="Cambria" w:hAnsi="Cambria"/>
                <w:u w:val="single"/>
              </w:rPr>
            </w:pPr>
            <w:r w:rsidRPr="00753231">
              <w:rPr>
                <w:rFonts w:ascii="Cambria" w:hAnsi="Cambria"/>
                <w:u w:val="single"/>
              </w:rPr>
              <w:t>Action items/Key next items</w:t>
            </w:r>
          </w:p>
          <w:p w:rsidR="000D3E07" w:rsidRPr="000D3E07" w:rsidRDefault="00BA6A86" w:rsidP="00781954">
            <w:pPr>
              <w:pStyle w:val="ListParagraph"/>
              <w:numPr>
                <w:ilvl w:val="0"/>
                <w:numId w:val="11"/>
              </w:numPr>
              <w:spacing w:after="0"/>
              <w:ind w:left="344" w:hanging="180"/>
              <w:contextualSpacing w:val="0"/>
              <w:jc w:val="both"/>
              <w:rPr>
                <w:rFonts w:ascii="Cambria" w:hAnsi="Cambria"/>
              </w:rPr>
            </w:pPr>
            <w:r>
              <w:rPr>
                <w:rFonts w:ascii="Cambria" w:hAnsi="Cambria"/>
              </w:rPr>
              <w:t>D</w:t>
            </w:r>
            <w:r w:rsidR="0021510B">
              <w:rPr>
                <w:rFonts w:ascii="Cambria" w:hAnsi="Cambria"/>
              </w:rPr>
              <w:t>ocuments will be exposed for comments as required under QA Process.</w:t>
            </w:r>
          </w:p>
        </w:tc>
      </w:tr>
      <w:tr w:rsidR="00D3299D" w:rsidRPr="00753231" w:rsidTr="00884B64">
        <w:trPr>
          <w:trHeight w:val="350"/>
        </w:trPr>
        <w:tc>
          <w:tcPr>
            <w:tcW w:w="2227" w:type="dxa"/>
            <w:vMerge/>
            <w:vAlign w:val="center"/>
          </w:tcPr>
          <w:p w:rsidR="00D3299D" w:rsidRPr="00753231" w:rsidRDefault="00D3299D" w:rsidP="00BD1EBD">
            <w:pPr>
              <w:autoSpaceDE w:val="0"/>
              <w:autoSpaceDN w:val="0"/>
              <w:adjustRightInd w:val="0"/>
              <w:spacing w:line="240" w:lineRule="auto"/>
              <w:rPr>
                <w:rFonts w:ascii="Cambria" w:eastAsia="Calibri" w:hAnsi="Cambria"/>
                <w:spacing w:val="-2"/>
              </w:rPr>
            </w:pPr>
          </w:p>
        </w:tc>
        <w:tc>
          <w:tcPr>
            <w:tcW w:w="3925" w:type="dxa"/>
            <w:shd w:val="clear" w:color="auto" w:fill="auto"/>
            <w:vAlign w:val="center"/>
          </w:tcPr>
          <w:p w:rsidR="00D3299D" w:rsidRPr="00753231" w:rsidRDefault="00D3299D" w:rsidP="00BD1EBD">
            <w:pPr>
              <w:autoSpaceDE w:val="0"/>
              <w:autoSpaceDN w:val="0"/>
              <w:adjustRightInd w:val="0"/>
              <w:spacing w:line="240" w:lineRule="auto"/>
              <w:jc w:val="both"/>
              <w:rPr>
                <w:rFonts w:ascii="Cambria" w:eastAsia="Calibri" w:hAnsi="Cambria"/>
                <w:spacing w:val="-2"/>
              </w:rPr>
            </w:pPr>
            <w:r w:rsidRPr="00753231">
              <w:rPr>
                <w:rFonts w:ascii="Cambria" w:hAnsi="Cambria"/>
              </w:rPr>
              <w:t xml:space="preserve">Revision of ISSAI products: Annual targets for updating and revising existing standards are established for the period 2017–2022. This work is done in close collaboration with the PSC and FIPP. </w:t>
            </w:r>
          </w:p>
        </w:tc>
        <w:tc>
          <w:tcPr>
            <w:tcW w:w="4270" w:type="dxa"/>
            <w:shd w:val="clear" w:color="auto" w:fill="92D050"/>
            <w:vAlign w:val="center"/>
          </w:tcPr>
          <w:p w:rsidR="00D3299D" w:rsidRPr="00753231" w:rsidRDefault="00D3299D" w:rsidP="00781954">
            <w:pPr>
              <w:pStyle w:val="ListParagraph"/>
              <w:numPr>
                <w:ilvl w:val="0"/>
                <w:numId w:val="1"/>
              </w:numPr>
              <w:spacing w:after="0" w:line="260" w:lineRule="atLeast"/>
              <w:ind w:left="176" w:hanging="142"/>
              <w:contextualSpacing w:val="0"/>
              <w:rPr>
                <w:rFonts w:ascii="Cambria" w:hAnsi="Cambria"/>
              </w:rPr>
            </w:pPr>
            <w:r w:rsidRPr="00753231">
              <w:rPr>
                <w:rFonts w:ascii="Cambria" w:hAnsi="Cambria"/>
              </w:rPr>
              <w:t>Revision of ISSAI 5300 &amp; 5310 is being taken up as part of SDP</w:t>
            </w:r>
            <w:r w:rsidR="00781954">
              <w:rPr>
                <w:rFonts w:ascii="Cambria" w:hAnsi="Cambria"/>
              </w:rPr>
              <w:t>,</w:t>
            </w:r>
            <w:r w:rsidRPr="00753231">
              <w:rPr>
                <w:rFonts w:ascii="Cambria" w:hAnsi="Cambria"/>
              </w:rPr>
              <w:t xml:space="preserve"> to be placed </w:t>
            </w:r>
            <w:r w:rsidR="00781954">
              <w:rPr>
                <w:rFonts w:ascii="Cambria" w:hAnsi="Cambria"/>
              </w:rPr>
              <w:t>before</w:t>
            </w:r>
            <w:r w:rsidRPr="00753231">
              <w:rPr>
                <w:rFonts w:ascii="Cambria" w:hAnsi="Cambria"/>
              </w:rPr>
              <w:t xml:space="preserve"> INCOSAI 2019 for approval.</w:t>
            </w:r>
          </w:p>
        </w:tc>
        <w:tc>
          <w:tcPr>
            <w:tcW w:w="5058" w:type="dxa"/>
            <w:shd w:val="clear" w:color="auto" w:fill="FFFFFF" w:themeFill="background1"/>
            <w:vAlign w:val="center"/>
          </w:tcPr>
          <w:p w:rsidR="00D3299D" w:rsidRPr="00753231" w:rsidRDefault="00D3299D" w:rsidP="00884B64">
            <w:pPr>
              <w:spacing w:after="0"/>
              <w:jc w:val="both"/>
              <w:rPr>
                <w:rFonts w:ascii="Cambria" w:hAnsi="Cambria"/>
                <w:u w:val="single"/>
              </w:rPr>
            </w:pPr>
            <w:r w:rsidRPr="00753231">
              <w:rPr>
                <w:rFonts w:ascii="Cambria" w:hAnsi="Cambria"/>
                <w:u w:val="single"/>
              </w:rPr>
              <w:t>Progress to date</w:t>
            </w:r>
          </w:p>
          <w:p w:rsidR="00D3299D" w:rsidRDefault="0021510B" w:rsidP="00884B64">
            <w:pPr>
              <w:pStyle w:val="ListParagraph"/>
              <w:numPr>
                <w:ilvl w:val="0"/>
                <w:numId w:val="1"/>
              </w:numPr>
              <w:spacing w:after="0" w:line="260" w:lineRule="atLeast"/>
              <w:ind w:left="344" w:hanging="270"/>
              <w:contextualSpacing w:val="0"/>
              <w:jc w:val="both"/>
              <w:rPr>
                <w:rFonts w:ascii="Cambria" w:hAnsi="Cambria"/>
              </w:rPr>
            </w:pPr>
            <w:r>
              <w:rPr>
                <w:rFonts w:ascii="Cambria" w:hAnsi="Cambria"/>
              </w:rPr>
              <w:t xml:space="preserve">The </w:t>
            </w:r>
            <w:r w:rsidR="000D3E07" w:rsidRPr="0021510B">
              <w:rPr>
                <w:rFonts w:ascii="Cambria" w:hAnsi="Cambria"/>
              </w:rPr>
              <w:t>Project proposal</w:t>
            </w:r>
            <w:r w:rsidR="00D3299D" w:rsidRPr="0021510B">
              <w:rPr>
                <w:rFonts w:ascii="Cambria" w:hAnsi="Cambria"/>
              </w:rPr>
              <w:t xml:space="preserve"> </w:t>
            </w:r>
            <w:r>
              <w:rPr>
                <w:rFonts w:ascii="Cambria" w:hAnsi="Cambria"/>
              </w:rPr>
              <w:t xml:space="preserve">was </w:t>
            </w:r>
            <w:r w:rsidR="00D3299D" w:rsidRPr="0021510B">
              <w:rPr>
                <w:rFonts w:ascii="Cambria" w:hAnsi="Cambria"/>
              </w:rPr>
              <w:t>approved by FIPP</w:t>
            </w:r>
            <w:r w:rsidRPr="0021510B">
              <w:rPr>
                <w:rFonts w:ascii="Cambria" w:hAnsi="Cambria"/>
              </w:rPr>
              <w:t xml:space="preserve"> in</w:t>
            </w:r>
            <w:r>
              <w:rPr>
                <w:rFonts w:ascii="Cambria" w:hAnsi="Cambria"/>
              </w:rPr>
              <w:t xml:space="preserve"> October 2017</w:t>
            </w:r>
            <w:r w:rsidR="00D3299D" w:rsidRPr="0021510B">
              <w:rPr>
                <w:rFonts w:ascii="Cambria" w:hAnsi="Cambria"/>
              </w:rPr>
              <w:t>.</w:t>
            </w:r>
          </w:p>
          <w:p w:rsidR="0021510B" w:rsidRPr="0021510B" w:rsidRDefault="00781954" w:rsidP="00884B64">
            <w:pPr>
              <w:pStyle w:val="ListParagraph"/>
              <w:numPr>
                <w:ilvl w:val="0"/>
                <w:numId w:val="1"/>
              </w:numPr>
              <w:spacing w:after="0" w:line="260" w:lineRule="atLeast"/>
              <w:ind w:left="344" w:hanging="270"/>
              <w:contextualSpacing w:val="0"/>
              <w:jc w:val="both"/>
              <w:rPr>
                <w:rFonts w:ascii="Cambria" w:hAnsi="Cambria"/>
              </w:rPr>
            </w:pPr>
            <w:r>
              <w:rPr>
                <w:rFonts w:ascii="Cambria" w:hAnsi="Cambria"/>
              </w:rPr>
              <w:t>The documents are exposed o</w:t>
            </w:r>
            <w:r w:rsidR="0021510B">
              <w:rPr>
                <w:rFonts w:ascii="Cambria" w:hAnsi="Cambria"/>
              </w:rPr>
              <w:t xml:space="preserve">n </w:t>
            </w:r>
            <w:hyperlink r:id="rId8" w:history="1">
              <w:r w:rsidR="0021510B" w:rsidRPr="009F079C">
                <w:rPr>
                  <w:rStyle w:val="Hyperlink"/>
                  <w:rFonts w:ascii="Cambria" w:hAnsi="Cambria"/>
                </w:rPr>
                <w:t>www.issai.org</w:t>
              </w:r>
            </w:hyperlink>
            <w:r w:rsidR="0021510B">
              <w:rPr>
                <w:rFonts w:ascii="Cambria" w:hAnsi="Cambria"/>
              </w:rPr>
              <w:t xml:space="preserve"> for comment</w:t>
            </w:r>
            <w:r w:rsidR="00391F76">
              <w:rPr>
                <w:rFonts w:ascii="Cambria" w:hAnsi="Cambria"/>
              </w:rPr>
              <w:t>s</w:t>
            </w:r>
            <w:r w:rsidR="0021510B">
              <w:rPr>
                <w:rFonts w:ascii="Cambria" w:hAnsi="Cambria"/>
              </w:rPr>
              <w:t xml:space="preserve">. </w:t>
            </w:r>
          </w:p>
          <w:p w:rsidR="000D3E07" w:rsidRDefault="00D3299D" w:rsidP="00884B64">
            <w:pPr>
              <w:spacing w:after="0"/>
              <w:jc w:val="both"/>
              <w:rPr>
                <w:rFonts w:ascii="Cambria" w:hAnsi="Cambria"/>
                <w:u w:val="single"/>
              </w:rPr>
            </w:pPr>
            <w:r w:rsidRPr="00753231">
              <w:rPr>
                <w:rFonts w:ascii="Cambria" w:hAnsi="Cambria"/>
                <w:u w:val="single"/>
              </w:rPr>
              <w:t>Action items/Key next items</w:t>
            </w:r>
          </w:p>
          <w:p w:rsidR="00D3299D" w:rsidRPr="000D3E07" w:rsidRDefault="00BA6A86">
            <w:pPr>
              <w:pStyle w:val="ListParagraph"/>
              <w:numPr>
                <w:ilvl w:val="0"/>
                <w:numId w:val="12"/>
              </w:numPr>
              <w:spacing w:after="0"/>
              <w:ind w:left="344" w:hanging="270"/>
              <w:contextualSpacing w:val="0"/>
              <w:jc w:val="both"/>
              <w:rPr>
                <w:rFonts w:ascii="Cambria" w:hAnsi="Cambria"/>
              </w:rPr>
            </w:pPr>
            <w:r>
              <w:rPr>
                <w:rFonts w:ascii="Cambria" w:hAnsi="Cambria"/>
              </w:rPr>
              <w:t>P</w:t>
            </w:r>
            <w:r w:rsidR="0021510B">
              <w:rPr>
                <w:rFonts w:ascii="Cambria" w:hAnsi="Cambria"/>
              </w:rPr>
              <w:t>repare the endorsement version in line with the Due Process after the completion of the exposure period (24</w:t>
            </w:r>
            <w:r w:rsidR="0021510B" w:rsidRPr="0021510B">
              <w:rPr>
                <w:rFonts w:ascii="Cambria" w:hAnsi="Cambria"/>
                <w:vertAlign w:val="superscript"/>
              </w:rPr>
              <w:t>th</w:t>
            </w:r>
            <w:r w:rsidR="0021510B">
              <w:rPr>
                <w:rFonts w:ascii="Cambria" w:hAnsi="Cambria"/>
              </w:rPr>
              <w:t xml:space="preserve"> April, 2019)</w:t>
            </w:r>
            <w:r w:rsidR="00D3299D" w:rsidRPr="000D3E07">
              <w:rPr>
                <w:rFonts w:ascii="Cambria" w:hAnsi="Cambria"/>
              </w:rPr>
              <w:t>.</w:t>
            </w:r>
          </w:p>
        </w:tc>
      </w:tr>
      <w:tr w:rsidR="00D3299D" w:rsidRPr="00753231" w:rsidTr="00884B64">
        <w:trPr>
          <w:trHeight w:val="1435"/>
        </w:trPr>
        <w:tc>
          <w:tcPr>
            <w:tcW w:w="2227" w:type="dxa"/>
            <w:vMerge w:val="restart"/>
            <w:vAlign w:val="center"/>
          </w:tcPr>
          <w:p w:rsidR="00D3299D" w:rsidRPr="00753231" w:rsidRDefault="00D3299D" w:rsidP="00BD1EBD">
            <w:pPr>
              <w:autoSpaceDE w:val="0"/>
              <w:autoSpaceDN w:val="0"/>
              <w:adjustRightInd w:val="0"/>
              <w:spacing w:line="240" w:lineRule="auto"/>
              <w:jc w:val="both"/>
              <w:rPr>
                <w:rFonts w:ascii="Cambria" w:hAnsi="Cambria"/>
              </w:rPr>
            </w:pPr>
            <w:r w:rsidRPr="00753231">
              <w:rPr>
                <w:rFonts w:ascii="Cambria" w:hAnsi="Cambria"/>
              </w:rPr>
              <w:t>Enable wide exchange of knowledge and experience among INTOSAI members.</w:t>
            </w:r>
          </w:p>
          <w:p w:rsidR="00D3299D" w:rsidRPr="00753231" w:rsidRDefault="00D3299D" w:rsidP="00BD1EBD">
            <w:pPr>
              <w:rPr>
                <w:rFonts w:ascii="Cambria" w:hAnsi="Cambria"/>
              </w:rPr>
            </w:pPr>
          </w:p>
        </w:tc>
        <w:tc>
          <w:tcPr>
            <w:tcW w:w="3925" w:type="dxa"/>
            <w:shd w:val="clear" w:color="auto" w:fill="auto"/>
            <w:vAlign w:val="center"/>
          </w:tcPr>
          <w:p w:rsidR="00D3299D" w:rsidRPr="00753231" w:rsidRDefault="00D3299D" w:rsidP="00BD1EBD">
            <w:pPr>
              <w:autoSpaceDE w:val="0"/>
              <w:autoSpaceDN w:val="0"/>
              <w:adjustRightInd w:val="0"/>
              <w:spacing w:line="240" w:lineRule="auto"/>
              <w:jc w:val="both"/>
              <w:rPr>
                <w:rFonts w:ascii="Cambria" w:hAnsi="Cambria"/>
              </w:rPr>
            </w:pPr>
            <w:r w:rsidRPr="00753231">
              <w:rPr>
                <w:rFonts w:ascii="Cambria" w:hAnsi="Cambria"/>
              </w:rPr>
              <w:t xml:space="preserve">INTOSAI KSC-IDI Community Portal: In close collaboration with IDI, a knowledge sharing platform to serve as the hub for knowledge sharing has been formed. </w:t>
            </w:r>
          </w:p>
        </w:tc>
        <w:tc>
          <w:tcPr>
            <w:tcW w:w="4270" w:type="dxa"/>
            <w:shd w:val="clear" w:color="auto" w:fill="92D050"/>
            <w:vAlign w:val="center"/>
          </w:tcPr>
          <w:p w:rsidR="00D65AF7" w:rsidRPr="00753231" w:rsidRDefault="00B94B9B" w:rsidP="00753231">
            <w:pPr>
              <w:pStyle w:val="ListParagraph"/>
              <w:numPr>
                <w:ilvl w:val="0"/>
                <w:numId w:val="2"/>
              </w:numPr>
              <w:shd w:val="clear" w:color="auto" w:fill="92D050"/>
              <w:spacing w:line="260" w:lineRule="atLeast"/>
              <w:ind w:left="169" w:hanging="169"/>
              <w:rPr>
                <w:rFonts w:ascii="Cambria" w:hAnsi="Cambria"/>
                <w:lang w:val="en-US"/>
              </w:rPr>
            </w:pPr>
            <w:r w:rsidRPr="00753231">
              <w:rPr>
                <w:rFonts w:ascii="Cambria" w:hAnsi="Cambria"/>
              </w:rPr>
              <w:t xml:space="preserve">New Working group website in the KSC-IDI INTOSAI Community Portal </w:t>
            </w:r>
          </w:p>
          <w:p w:rsidR="00D3299D" w:rsidRPr="00753231" w:rsidRDefault="00D3299D" w:rsidP="00753231">
            <w:pPr>
              <w:pStyle w:val="ListParagraph"/>
              <w:shd w:val="clear" w:color="auto" w:fill="92D050"/>
              <w:spacing w:after="0" w:line="260" w:lineRule="atLeast"/>
              <w:ind w:left="169"/>
              <w:jc w:val="both"/>
              <w:rPr>
                <w:rFonts w:ascii="Cambria" w:hAnsi="Cambria"/>
              </w:rPr>
            </w:pPr>
            <w:r w:rsidRPr="00753231">
              <w:rPr>
                <w:rFonts w:ascii="Cambria" w:hAnsi="Cambria"/>
              </w:rPr>
              <w:t xml:space="preserve"> </w:t>
            </w:r>
          </w:p>
        </w:tc>
        <w:tc>
          <w:tcPr>
            <w:tcW w:w="5058" w:type="dxa"/>
            <w:shd w:val="clear" w:color="auto" w:fill="FFFFFF" w:themeFill="background1"/>
            <w:vAlign w:val="center"/>
          </w:tcPr>
          <w:p w:rsidR="00D3299D" w:rsidRPr="00753231" w:rsidRDefault="00D3299D" w:rsidP="00884B64">
            <w:pPr>
              <w:spacing w:after="0"/>
              <w:jc w:val="both"/>
              <w:rPr>
                <w:rFonts w:ascii="Cambria" w:hAnsi="Cambria"/>
                <w:u w:val="single"/>
              </w:rPr>
            </w:pPr>
            <w:r w:rsidRPr="00753231">
              <w:rPr>
                <w:rFonts w:ascii="Cambria" w:hAnsi="Cambria"/>
                <w:u w:val="single"/>
              </w:rPr>
              <w:t>Progress to date</w:t>
            </w:r>
          </w:p>
          <w:p w:rsidR="00D65AF7" w:rsidRDefault="00B94B9B" w:rsidP="00884B64">
            <w:pPr>
              <w:pStyle w:val="ListParagraph"/>
              <w:numPr>
                <w:ilvl w:val="0"/>
                <w:numId w:val="1"/>
              </w:numPr>
              <w:spacing w:after="0" w:line="260" w:lineRule="atLeast"/>
              <w:ind w:left="344" w:hanging="270"/>
              <w:contextualSpacing w:val="0"/>
              <w:jc w:val="both"/>
              <w:rPr>
                <w:rFonts w:ascii="Cambria" w:hAnsi="Cambria"/>
                <w:lang w:val="en-US"/>
              </w:rPr>
            </w:pPr>
            <w:r w:rsidRPr="00753231">
              <w:rPr>
                <w:rFonts w:ascii="Cambria" w:hAnsi="Cambria"/>
                <w:lang w:val="en-US"/>
              </w:rPr>
              <w:t xml:space="preserve"> Working Group Website in INTOSAI Community Portal</w:t>
            </w:r>
            <w:r w:rsidR="003515D0">
              <w:rPr>
                <w:rFonts w:ascii="Cambria" w:hAnsi="Cambria"/>
                <w:lang w:val="en-US"/>
              </w:rPr>
              <w:t xml:space="preserve"> made functional</w:t>
            </w:r>
            <w:r w:rsidR="00FC21AF">
              <w:rPr>
                <w:rFonts w:ascii="Cambria" w:hAnsi="Cambria"/>
                <w:lang w:val="en-US"/>
              </w:rPr>
              <w:t>.</w:t>
            </w:r>
          </w:p>
          <w:p w:rsidR="00FC21AF" w:rsidRDefault="00FC21AF" w:rsidP="00884B64">
            <w:pPr>
              <w:pStyle w:val="ListParagraph"/>
              <w:numPr>
                <w:ilvl w:val="0"/>
                <w:numId w:val="1"/>
              </w:numPr>
              <w:spacing w:after="0" w:line="260" w:lineRule="atLeast"/>
              <w:ind w:left="344" w:hanging="270"/>
              <w:contextualSpacing w:val="0"/>
              <w:jc w:val="both"/>
              <w:rPr>
                <w:rFonts w:ascii="Cambria" w:hAnsi="Cambria"/>
                <w:lang w:val="en-US"/>
              </w:rPr>
            </w:pPr>
            <w:r>
              <w:rPr>
                <w:rFonts w:ascii="Cambria" w:hAnsi="Cambria"/>
                <w:lang w:val="en-US"/>
              </w:rPr>
              <w:t>Teams created in the Work-Plan 2020-22 for maintaining the IT Audit Database and conduct Webinars.</w:t>
            </w:r>
          </w:p>
          <w:p w:rsidR="00FC21AF" w:rsidRPr="00753231" w:rsidRDefault="00FC21AF" w:rsidP="00884B64">
            <w:pPr>
              <w:pStyle w:val="ListParagraph"/>
              <w:numPr>
                <w:ilvl w:val="0"/>
                <w:numId w:val="1"/>
              </w:numPr>
              <w:spacing w:after="0" w:line="260" w:lineRule="atLeast"/>
              <w:ind w:left="344" w:hanging="270"/>
              <w:contextualSpacing w:val="0"/>
              <w:jc w:val="both"/>
              <w:rPr>
                <w:rFonts w:ascii="Cambria" w:hAnsi="Cambria"/>
                <w:lang w:val="en-US"/>
              </w:rPr>
            </w:pPr>
            <w:r>
              <w:rPr>
                <w:rFonts w:ascii="Cambria" w:hAnsi="Cambria"/>
                <w:lang w:val="en-US"/>
              </w:rPr>
              <w:t xml:space="preserve">Project team to open </w:t>
            </w:r>
            <w:proofErr w:type="spellStart"/>
            <w:r>
              <w:rPr>
                <w:rFonts w:ascii="Cambria" w:hAnsi="Cambria"/>
                <w:lang w:val="en-US"/>
              </w:rPr>
              <w:t>CoP</w:t>
            </w:r>
            <w:proofErr w:type="spellEnd"/>
            <w:r>
              <w:rPr>
                <w:rFonts w:ascii="Cambria" w:hAnsi="Cambria"/>
                <w:lang w:val="en-US"/>
              </w:rPr>
              <w:t xml:space="preserve"> and utilize features like VC for their activities</w:t>
            </w:r>
          </w:p>
          <w:p w:rsidR="00D3299D" w:rsidRPr="00753231" w:rsidRDefault="00D3299D" w:rsidP="00884B64">
            <w:pPr>
              <w:spacing w:after="0"/>
              <w:jc w:val="both"/>
              <w:rPr>
                <w:rFonts w:ascii="Cambria" w:hAnsi="Cambria"/>
                <w:u w:val="single"/>
              </w:rPr>
            </w:pPr>
            <w:r w:rsidRPr="00753231">
              <w:rPr>
                <w:rFonts w:ascii="Cambria" w:hAnsi="Cambria"/>
                <w:u w:val="single"/>
              </w:rPr>
              <w:t>Action items/Key next items</w:t>
            </w:r>
          </w:p>
          <w:p w:rsidR="000D3E07" w:rsidRPr="00753231" w:rsidRDefault="00FC21AF" w:rsidP="00FC21AF">
            <w:pPr>
              <w:pStyle w:val="ListParagraph"/>
              <w:numPr>
                <w:ilvl w:val="0"/>
                <w:numId w:val="1"/>
              </w:numPr>
              <w:spacing w:after="0" w:line="260" w:lineRule="atLeast"/>
              <w:ind w:left="344" w:hanging="270"/>
              <w:contextualSpacing w:val="0"/>
              <w:jc w:val="both"/>
              <w:rPr>
                <w:rFonts w:ascii="Cambria" w:hAnsi="Cambria"/>
              </w:rPr>
            </w:pPr>
            <w:r>
              <w:rPr>
                <w:rFonts w:ascii="Cambria" w:hAnsi="Cambria"/>
              </w:rPr>
              <w:t xml:space="preserve">Regular updating and maintenance of the WGITA webpage. </w:t>
            </w:r>
          </w:p>
        </w:tc>
      </w:tr>
      <w:tr w:rsidR="00D3299D" w:rsidRPr="00753231" w:rsidTr="00884B64">
        <w:trPr>
          <w:trHeight w:val="1264"/>
        </w:trPr>
        <w:tc>
          <w:tcPr>
            <w:tcW w:w="2227" w:type="dxa"/>
            <w:vMerge/>
            <w:vAlign w:val="center"/>
          </w:tcPr>
          <w:p w:rsidR="00D3299D" w:rsidRPr="00753231" w:rsidRDefault="00D3299D" w:rsidP="00BD1EBD">
            <w:pPr>
              <w:rPr>
                <w:rFonts w:ascii="Cambria" w:eastAsia="Calibri" w:hAnsi="Cambria"/>
                <w:spacing w:val="-2"/>
              </w:rPr>
            </w:pPr>
          </w:p>
        </w:tc>
        <w:tc>
          <w:tcPr>
            <w:tcW w:w="3925" w:type="dxa"/>
            <w:shd w:val="clear" w:color="auto" w:fill="auto"/>
            <w:vAlign w:val="center"/>
          </w:tcPr>
          <w:p w:rsidR="00D3299D" w:rsidRPr="00753231" w:rsidRDefault="00D3299D" w:rsidP="00884B64">
            <w:pPr>
              <w:autoSpaceDE w:val="0"/>
              <w:autoSpaceDN w:val="0"/>
              <w:adjustRightInd w:val="0"/>
              <w:spacing w:after="0" w:line="240" w:lineRule="auto"/>
              <w:jc w:val="both"/>
              <w:rPr>
                <w:rFonts w:ascii="Cambria" w:hAnsi="Cambria"/>
              </w:rPr>
            </w:pPr>
            <w:r w:rsidRPr="00753231">
              <w:rPr>
                <w:rFonts w:ascii="Cambria" w:hAnsi="Cambria"/>
              </w:rPr>
              <w:t>Research projects: The KSC leads the development of a scheme for encouraging internal (to INTOSAI) and external research projects in public audit. The KSC also facilitates INTOSAI’s engagement with the academic community on issues of mutual interest and concern.</w:t>
            </w:r>
          </w:p>
        </w:tc>
        <w:tc>
          <w:tcPr>
            <w:tcW w:w="4270" w:type="dxa"/>
            <w:shd w:val="clear" w:color="auto" w:fill="FFFFFF" w:themeFill="background1"/>
            <w:vAlign w:val="center"/>
          </w:tcPr>
          <w:p w:rsidR="00D3299D" w:rsidRPr="00753231" w:rsidRDefault="00D3299D" w:rsidP="00D3299D">
            <w:pPr>
              <w:pStyle w:val="ListParagraph"/>
              <w:numPr>
                <w:ilvl w:val="0"/>
                <w:numId w:val="1"/>
              </w:numPr>
              <w:spacing w:after="0" w:line="260" w:lineRule="atLeast"/>
              <w:ind w:left="176" w:hanging="142"/>
              <w:contextualSpacing w:val="0"/>
              <w:rPr>
                <w:rFonts w:ascii="Cambria" w:hAnsi="Cambria"/>
              </w:rPr>
            </w:pPr>
            <w:r w:rsidRPr="00753231">
              <w:rPr>
                <w:rFonts w:ascii="Cambria" w:hAnsi="Cambria"/>
              </w:rPr>
              <w:t xml:space="preserve">No action </w:t>
            </w:r>
          </w:p>
        </w:tc>
        <w:tc>
          <w:tcPr>
            <w:tcW w:w="5058" w:type="dxa"/>
            <w:shd w:val="clear" w:color="auto" w:fill="FFFFFF" w:themeFill="background1"/>
            <w:vAlign w:val="center"/>
          </w:tcPr>
          <w:p w:rsidR="00D3299D" w:rsidRPr="00753231" w:rsidRDefault="00D3299D" w:rsidP="00BD1EBD">
            <w:pPr>
              <w:jc w:val="both"/>
              <w:rPr>
                <w:rFonts w:ascii="Cambria" w:hAnsi="Cambria"/>
              </w:rPr>
            </w:pPr>
          </w:p>
        </w:tc>
      </w:tr>
      <w:tr w:rsidR="00D3299D" w:rsidRPr="00753231" w:rsidTr="00884B64">
        <w:trPr>
          <w:trHeight w:val="440"/>
        </w:trPr>
        <w:tc>
          <w:tcPr>
            <w:tcW w:w="2227" w:type="dxa"/>
            <w:vMerge/>
            <w:vAlign w:val="center"/>
          </w:tcPr>
          <w:p w:rsidR="00D3299D" w:rsidRPr="00753231" w:rsidRDefault="00D3299D" w:rsidP="00BD1EBD">
            <w:pPr>
              <w:rPr>
                <w:rFonts w:ascii="Cambria" w:eastAsia="Calibri" w:hAnsi="Cambria"/>
                <w:spacing w:val="-2"/>
              </w:rPr>
            </w:pPr>
          </w:p>
        </w:tc>
        <w:tc>
          <w:tcPr>
            <w:tcW w:w="3925" w:type="dxa"/>
            <w:vMerge w:val="restart"/>
            <w:shd w:val="clear" w:color="auto" w:fill="auto"/>
            <w:vAlign w:val="center"/>
          </w:tcPr>
          <w:p w:rsidR="00D3299D" w:rsidRPr="00753231" w:rsidRDefault="00D3299D" w:rsidP="00884B64">
            <w:pPr>
              <w:autoSpaceDE w:val="0"/>
              <w:autoSpaceDN w:val="0"/>
              <w:adjustRightInd w:val="0"/>
              <w:spacing w:after="0" w:line="240" w:lineRule="auto"/>
              <w:jc w:val="both"/>
              <w:rPr>
                <w:rFonts w:ascii="Cambria" w:hAnsi="Cambria"/>
              </w:rPr>
            </w:pPr>
            <w:r w:rsidRPr="00753231">
              <w:rPr>
                <w:rFonts w:ascii="Cambria" w:hAnsi="Cambria"/>
              </w:rPr>
              <w:t>Generation and dissemination knowledge and experiences. (may indicate all the workshops, training, benchmarking exercise, joint/ collaborative audits, outreach activities here)</w:t>
            </w:r>
          </w:p>
        </w:tc>
        <w:tc>
          <w:tcPr>
            <w:tcW w:w="4270" w:type="dxa"/>
            <w:shd w:val="clear" w:color="auto" w:fill="92D050"/>
            <w:vAlign w:val="center"/>
          </w:tcPr>
          <w:p w:rsidR="00D3299D" w:rsidRPr="00753231" w:rsidRDefault="00D3299D" w:rsidP="00D3299D">
            <w:pPr>
              <w:pStyle w:val="ListParagraph"/>
              <w:numPr>
                <w:ilvl w:val="0"/>
                <w:numId w:val="2"/>
              </w:numPr>
              <w:shd w:val="clear" w:color="auto" w:fill="92D050"/>
              <w:spacing w:after="0" w:line="260" w:lineRule="atLeast"/>
              <w:ind w:left="204" w:hanging="169"/>
              <w:contextualSpacing w:val="0"/>
              <w:jc w:val="both"/>
              <w:rPr>
                <w:rFonts w:ascii="Cambria" w:hAnsi="Cambria"/>
              </w:rPr>
            </w:pPr>
            <w:r w:rsidRPr="00753231">
              <w:rPr>
                <w:rFonts w:ascii="Cambria" w:hAnsi="Cambria"/>
              </w:rPr>
              <w:t>At</w:t>
            </w:r>
            <w:r w:rsidR="00E91E8A">
              <w:rPr>
                <w:rFonts w:ascii="Cambria" w:hAnsi="Cambria"/>
              </w:rPr>
              <w:t xml:space="preserve"> </w:t>
            </w:r>
            <w:r w:rsidRPr="00753231">
              <w:rPr>
                <w:rFonts w:ascii="Cambria" w:hAnsi="Cambria"/>
              </w:rPr>
              <w:t xml:space="preserve">least one Performance Audit Seminar and one International Audit Seminar on IT related topics before  next INCOSAI </w:t>
            </w:r>
          </w:p>
          <w:p w:rsidR="00D3299D" w:rsidRPr="00753231" w:rsidRDefault="00D3299D" w:rsidP="00BD1EBD">
            <w:pPr>
              <w:pStyle w:val="ListParagraph"/>
              <w:shd w:val="clear" w:color="auto" w:fill="92D050"/>
              <w:ind w:left="204"/>
              <w:contextualSpacing w:val="0"/>
              <w:jc w:val="both"/>
              <w:rPr>
                <w:rFonts w:ascii="Cambria" w:hAnsi="Cambria"/>
              </w:rPr>
            </w:pPr>
          </w:p>
        </w:tc>
        <w:tc>
          <w:tcPr>
            <w:tcW w:w="5058" w:type="dxa"/>
            <w:shd w:val="clear" w:color="auto" w:fill="FFFFFF" w:themeFill="background1"/>
            <w:vAlign w:val="center"/>
          </w:tcPr>
          <w:p w:rsidR="00D3299D" w:rsidRPr="00753231" w:rsidRDefault="00D3299D" w:rsidP="00884B64">
            <w:pPr>
              <w:spacing w:after="0"/>
              <w:jc w:val="both"/>
              <w:rPr>
                <w:rFonts w:ascii="Cambria" w:hAnsi="Cambria"/>
                <w:u w:val="single"/>
              </w:rPr>
            </w:pPr>
            <w:r w:rsidRPr="00753231">
              <w:rPr>
                <w:rFonts w:ascii="Cambria" w:hAnsi="Cambria"/>
                <w:u w:val="single"/>
              </w:rPr>
              <w:t>Progress to date</w:t>
            </w:r>
          </w:p>
          <w:p w:rsidR="00D3299D" w:rsidRPr="00753231" w:rsidRDefault="00D3299D" w:rsidP="00884B64">
            <w:pPr>
              <w:pStyle w:val="ListParagraph"/>
              <w:numPr>
                <w:ilvl w:val="0"/>
                <w:numId w:val="4"/>
              </w:numPr>
              <w:spacing w:after="0" w:line="260" w:lineRule="atLeast"/>
              <w:ind w:left="344" w:hanging="270"/>
              <w:contextualSpacing w:val="0"/>
              <w:jc w:val="both"/>
              <w:rPr>
                <w:rFonts w:ascii="Cambria" w:hAnsi="Cambria"/>
              </w:rPr>
            </w:pPr>
            <w:r w:rsidRPr="00753231">
              <w:rPr>
                <w:rFonts w:ascii="Cambria" w:hAnsi="Cambria"/>
              </w:rPr>
              <w:t xml:space="preserve">An International seminar on Audit Management System was hosted by SAI Korea </w:t>
            </w:r>
            <w:r w:rsidR="000D3E07">
              <w:rPr>
                <w:rFonts w:ascii="Cambria" w:hAnsi="Cambria"/>
              </w:rPr>
              <w:t xml:space="preserve">in </w:t>
            </w:r>
            <w:r w:rsidR="00781954">
              <w:rPr>
                <w:rFonts w:ascii="Cambria" w:hAnsi="Cambria"/>
              </w:rPr>
              <w:t xml:space="preserve">April, </w:t>
            </w:r>
            <w:r w:rsidR="000D3E07">
              <w:rPr>
                <w:rFonts w:ascii="Cambria" w:hAnsi="Cambria"/>
              </w:rPr>
              <w:t>2017.</w:t>
            </w:r>
          </w:p>
          <w:p w:rsidR="0011456D" w:rsidRDefault="0011456D" w:rsidP="00884B64">
            <w:pPr>
              <w:pStyle w:val="ListParagraph"/>
              <w:numPr>
                <w:ilvl w:val="0"/>
                <w:numId w:val="4"/>
              </w:numPr>
              <w:spacing w:after="0" w:line="260" w:lineRule="atLeast"/>
              <w:ind w:left="344" w:hanging="270"/>
              <w:contextualSpacing w:val="0"/>
              <w:jc w:val="both"/>
              <w:rPr>
                <w:rFonts w:ascii="Cambria" w:hAnsi="Cambria"/>
              </w:rPr>
            </w:pPr>
            <w:r>
              <w:rPr>
                <w:rFonts w:ascii="Cambria" w:hAnsi="Cambria"/>
              </w:rPr>
              <w:t>Seminar on ‘’</w:t>
            </w:r>
            <w:r w:rsidRPr="0011456D">
              <w:rPr>
                <w:rFonts w:ascii="Cambria" w:hAnsi="Cambria"/>
              </w:rPr>
              <w:t>Embedding data assurance to drive audit efficiency and quality”</w:t>
            </w:r>
            <w:r w:rsidR="00781954">
              <w:rPr>
                <w:rFonts w:ascii="Cambria" w:hAnsi="Cambria"/>
              </w:rPr>
              <w:t xml:space="preserve"> hosted by ANAO, Australia in April, 2018</w:t>
            </w:r>
          </w:p>
          <w:p w:rsidR="00D3299D" w:rsidRPr="00753231" w:rsidRDefault="00D3299D" w:rsidP="00884B64">
            <w:pPr>
              <w:pStyle w:val="ListParagraph"/>
              <w:numPr>
                <w:ilvl w:val="0"/>
                <w:numId w:val="4"/>
              </w:numPr>
              <w:spacing w:after="0" w:line="260" w:lineRule="atLeast"/>
              <w:ind w:left="344" w:hanging="270"/>
              <w:contextualSpacing w:val="0"/>
              <w:jc w:val="both"/>
              <w:rPr>
                <w:rFonts w:ascii="Cambria" w:hAnsi="Cambria"/>
              </w:rPr>
            </w:pPr>
            <w:r w:rsidRPr="00753231">
              <w:rPr>
                <w:rFonts w:ascii="Cambria" w:hAnsi="Cambria"/>
              </w:rPr>
              <w:t>WGITA</w:t>
            </w:r>
            <w:r w:rsidR="0021510B">
              <w:rPr>
                <w:rFonts w:ascii="Cambria" w:hAnsi="Cambria"/>
              </w:rPr>
              <w:t xml:space="preserve"> is holding a</w:t>
            </w:r>
            <w:r w:rsidRPr="00753231">
              <w:rPr>
                <w:rFonts w:ascii="Cambria" w:hAnsi="Cambria"/>
              </w:rPr>
              <w:t xml:space="preserve"> Performance Auditing Seminars (PAS) on </w:t>
            </w:r>
            <w:r w:rsidR="0021510B">
              <w:rPr>
                <w:rFonts w:ascii="Cambria" w:hAnsi="Cambria"/>
              </w:rPr>
              <w:t>“IT Security Audit” in conjunction with 28</w:t>
            </w:r>
            <w:r w:rsidR="0021510B" w:rsidRPr="0021510B">
              <w:rPr>
                <w:rFonts w:ascii="Cambria" w:hAnsi="Cambria"/>
                <w:vertAlign w:val="superscript"/>
              </w:rPr>
              <w:t>th</w:t>
            </w:r>
            <w:r w:rsidR="00781954">
              <w:rPr>
                <w:rFonts w:ascii="Cambria" w:hAnsi="Cambria"/>
              </w:rPr>
              <w:t xml:space="preserve"> WGITA meeting at Fiji in April 2019</w:t>
            </w:r>
            <w:r w:rsidRPr="00753231">
              <w:rPr>
                <w:rFonts w:ascii="Cambria" w:hAnsi="Cambria"/>
              </w:rPr>
              <w:t xml:space="preserve">. </w:t>
            </w:r>
          </w:p>
          <w:p w:rsidR="00D3299D" w:rsidRPr="00753231" w:rsidRDefault="00D3299D" w:rsidP="00884B64">
            <w:pPr>
              <w:spacing w:after="0"/>
              <w:jc w:val="both"/>
              <w:rPr>
                <w:rFonts w:ascii="Cambria" w:hAnsi="Cambria"/>
                <w:u w:val="single"/>
              </w:rPr>
            </w:pPr>
            <w:r w:rsidRPr="00753231">
              <w:rPr>
                <w:rFonts w:ascii="Cambria" w:hAnsi="Cambria"/>
                <w:u w:val="single"/>
              </w:rPr>
              <w:t>Action items/Key next items</w:t>
            </w:r>
          </w:p>
          <w:p w:rsidR="00D3299D" w:rsidRDefault="00BA6A86" w:rsidP="00884B64">
            <w:pPr>
              <w:pStyle w:val="ListParagraph"/>
              <w:numPr>
                <w:ilvl w:val="0"/>
                <w:numId w:val="4"/>
              </w:numPr>
              <w:spacing w:after="0" w:line="260" w:lineRule="atLeast"/>
              <w:ind w:left="344" w:hanging="270"/>
              <w:contextualSpacing w:val="0"/>
              <w:jc w:val="both"/>
              <w:rPr>
                <w:rFonts w:ascii="Cambria" w:hAnsi="Cambria"/>
              </w:rPr>
            </w:pPr>
            <w:r>
              <w:rPr>
                <w:rFonts w:ascii="Cambria" w:hAnsi="Cambria"/>
              </w:rPr>
              <w:lastRenderedPageBreak/>
              <w:t>Hold</w:t>
            </w:r>
            <w:r w:rsidR="0021510B">
              <w:rPr>
                <w:rFonts w:ascii="Cambria" w:hAnsi="Cambria"/>
              </w:rPr>
              <w:t xml:space="preserve"> seminars regularly in conjunction with WGITA annual Meetings. </w:t>
            </w:r>
          </w:p>
          <w:p w:rsidR="0021510B" w:rsidRPr="00753231" w:rsidRDefault="0021510B" w:rsidP="00884B64">
            <w:pPr>
              <w:pStyle w:val="ListParagraph"/>
              <w:numPr>
                <w:ilvl w:val="0"/>
                <w:numId w:val="4"/>
              </w:numPr>
              <w:spacing w:after="0" w:line="260" w:lineRule="atLeast"/>
              <w:ind w:left="344" w:hanging="270"/>
              <w:contextualSpacing w:val="0"/>
              <w:jc w:val="both"/>
              <w:rPr>
                <w:rFonts w:ascii="Cambria" w:hAnsi="Cambria"/>
              </w:rPr>
            </w:pPr>
            <w:r>
              <w:rPr>
                <w:rFonts w:ascii="Cambria" w:hAnsi="Cambria"/>
              </w:rPr>
              <w:t>Conduct Webinars in INTOSAI Community Portal.</w:t>
            </w:r>
          </w:p>
        </w:tc>
      </w:tr>
      <w:tr w:rsidR="00D3299D" w:rsidRPr="00753231" w:rsidTr="00884B64">
        <w:trPr>
          <w:trHeight w:val="1766"/>
        </w:trPr>
        <w:tc>
          <w:tcPr>
            <w:tcW w:w="2227" w:type="dxa"/>
            <w:vMerge/>
            <w:vAlign w:val="center"/>
          </w:tcPr>
          <w:p w:rsidR="00D3299D" w:rsidRPr="00753231" w:rsidRDefault="00D3299D" w:rsidP="00BD1EBD">
            <w:pPr>
              <w:rPr>
                <w:rFonts w:ascii="Cambria" w:eastAsia="Calibri" w:hAnsi="Cambria"/>
                <w:spacing w:val="-2"/>
              </w:rPr>
            </w:pPr>
          </w:p>
        </w:tc>
        <w:tc>
          <w:tcPr>
            <w:tcW w:w="3925" w:type="dxa"/>
            <w:vMerge/>
            <w:shd w:val="clear" w:color="auto" w:fill="auto"/>
            <w:vAlign w:val="center"/>
          </w:tcPr>
          <w:p w:rsidR="00D3299D" w:rsidRPr="00753231" w:rsidRDefault="00D3299D" w:rsidP="00BD1EBD">
            <w:pPr>
              <w:autoSpaceDE w:val="0"/>
              <w:autoSpaceDN w:val="0"/>
              <w:adjustRightInd w:val="0"/>
              <w:spacing w:line="240" w:lineRule="auto"/>
              <w:jc w:val="both"/>
              <w:rPr>
                <w:rFonts w:ascii="Cambria" w:hAnsi="Cambria"/>
              </w:rPr>
            </w:pPr>
          </w:p>
        </w:tc>
        <w:tc>
          <w:tcPr>
            <w:tcW w:w="4270" w:type="dxa"/>
            <w:shd w:val="clear" w:color="auto" w:fill="92D050"/>
            <w:vAlign w:val="center"/>
          </w:tcPr>
          <w:p w:rsidR="00D3299D" w:rsidRPr="00753231" w:rsidRDefault="00BA6A86" w:rsidP="00D3299D">
            <w:pPr>
              <w:pStyle w:val="ListParagraph"/>
              <w:numPr>
                <w:ilvl w:val="0"/>
                <w:numId w:val="2"/>
              </w:numPr>
              <w:spacing w:after="0" w:line="260" w:lineRule="atLeast"/>
              <w:ind w:left="204" w:hanging="180"/>
              <w:jc w:val="both"/>
              <w:rPr>
                <w:rFonts w:ascii="Cambria" w:hAnsi="Cambria"/>
              </w:rPr>
            </w:pPr>
            <w:r>
              <w:rPr>
                <w:rFonts w:ascii="Cambria" w:hAnsi="Cambria"/>
              </w:rPr>
              <w:t>C</w:t>
            </w:r>
            <w:r w:rsidR="00D3299D" w:rsidRPr="00753231">
              <w:rPr>
                <w:rFonts w:ascii="Cambria" w:hAnsi="Cambria"/>
              </w:rPr>
              <w:t xml:space="preserve">ountry paper presentations on IT Audit related topics to be made integral part of every Annual WGITA meetings.  </w:t>
            </w:r>
          </w:p>
          <w:p w:rsidR="00D3299D" w:rsidRPr="00753231" w:rsidRDefault="00D3299D" w:rsidP="00BD1EBD">
            <w:pPr>
              <w:pStyle w:val="ListParagraph"/>
              <w:shd w:val="clear" w:color="auto" w:fill="92D050"/>
              <w:jc w:val="both"/>
              <w:rPr>
                <w:rFonts w:ascii="Cambria" w:hAnsi="Cambria"/>
              </w:rPr>
            </w:pPr>
          </w:p>
        </w:tc>
        <w:tc>
          <w:tcPr>
            <w:tcW w:w="5058" w:type="dxa"/>
            <w:shd w:val="clear" w:color="auto" w:fill="FFFFFF" w:themeFill="background1"/>
            <w:vAlign w:val="center"/>
          </w:tcPr>
          <w:p w:rsidR="00D3299D" w:rsidRPr="00753231" w:rsidRDefault="00D3299D" w:rsidP="00884B64">
            <w:pPr>
              <w:spacing w:after="0"/>
              <w:jc w:val="both"/>
              <w:rPr>
                <w:rFonts w:ascii="Cambria" w:hAnsi="Cambria"/>
                <w:u w:val="single"/>
              </w:rPr>
            </w:pPr>
            <w:r w:rsidRPr="00753231">
              <w:rPr>
                <w:rFonts w:ascii="Cambria" w:hAnsi="Cambria"/>
                <w:u w:val="single"/>
              </w:rPr>
              <w:t>Progress to date</w:t>
            </w:r>
          </w:p>
          <w:p w:rsidR="00D3299D" w:rsidRPr="00753231" w:rsidRDefault="00D3299D" w:rsidP="00884B64">
            <w:pPr>
              <w:pStyle w:val="ListParagraph"/>
              <w:numPr>
                <w:ilvl w:val="0"/>
                <w:numId w:val="1"/>
              </w:numPr>
              <w:spacing w:after="0" w:line="260" w:lineRule="atLeast"/>
              <w:ind w:left="344" w:hanging="180"/>
              <w:contextualSpacing w:val="0"/>
              <w:jc w:val="both"/>
              <w:rPr>
                <w:rFonts w:ascii="Cambria" w:hAnsi="Cambria"/>
              </w:rPr>
            </w:pPr>
            <w:r w:rsidRPr="00753231">
              <w:rPr>
                <w:rFonts w:ascii="Cambria" w:hAnsi="Cambria"/>
              </w:rPr>
              <w:t xml:space="preserve">Six country papers on subjects Cyber security, Audit in Big Data Environment, Open Government Data, Financial audits through use of Data analytics </w:t>
            </w:r>
            <w:r w:rsidRPr="00753231">
              <w:rPr>
                <w:rFonts w:ascii="Cambria" w:eastAsiaTheme="minorEastAsia" w:hAnsi="Cambria"/>
                <w:lang w:eastAsia="ja-JP"/>
              </w:rPr>
              <w:t xml:space="preserve">and Cloud computing </w:t>
            </w:r>
            <w:r w:rsidRPr="00753231">
              <w:rPr>
                <w:rFonts w:ascii="Cambria" w:hAnsi="Cambria"/>
              </w:rPr>
              <w:t>were presented and discussed in the Annual meeting of WGITA at Seoul in May 2017.</w:t>
            </w:r>
          </w:p>
          <w:p w:rsidR="00D65AF7" w:rsidRPr="00884B64" w:rsidRDefault="00B94B9B" w:rsidP="00884B64">
            <w:pPr>
              <w:pStyle w:val="ListParagraph"/>
              <w:numPr>
                <w:ilvl w:val="0"/>
                <w:numId w:val="1"/>
              </w:numPr>
              <w:spacing w:after="0"/>
              <w:ind w:left="344" w:hanging="180"/>
              <w:contextualSpacing w:val="0"/>
              <w:jc w:val="both"/>
              <w:rPr>
                <w:rFonts w:ascii="Cambria" w:hAnsi="Cambria"/>
                <w:lang w:val="en-US"/>
              </w:rPr>
            </w:pPr>
            <w:r w:rsidRPr="003562B5">
              <w:rPr>
                <w:rFonts w:ascii="Cambria" w:hAnsi="Cambria"/>
              </w:rPr>
              <w:t xml:space="preserve">Eight Country papers IT Audit Process, Data </w:t>
            </w:r>
            <w:r w:rsidR="00E91E8A">
              <w:rPr>
                <w:rFonts w:ascii="Cambria" w:hAnsi="Cambria"/>
              </w:rPr>
              <w:t>A</w:t>
            </w:r>
            <w:r w:rsidRPr="003562B5">
              <w:rPr>
                <w:rFonts w:ascii="Cambria" w:hAnsi="Cambria"/>
              </w:rPr>
              <w:t>nalytics, Capacity building, Audit trail and E-governance were presented at the 27</w:t>
            </w:r>
            <w:r w:rsidRPr="003562B5">
              <w:rPr>
                <w:rFonts w:ascii="Cambria" w:hAnsi="Cambria"/>
                <w:vertAlign w:val="superscript"/>
              </w:rPr>
              <w:t>th</w:t>
            </w:r>
            <w:r w:rsidRPr="003562B5">
              <w:rPr>
                <w:rFonts w:ascii="Cambria" w:hAnsi="Cambria"/>
              </w:rPr>
              <w:t xml:space="preserve"> WGITA meeting</w:t>
            </w:r>
            <w:r w:rsidR="00781954">
              <w:rPr>
                <w:rFonts w:ascii="Cambria" w:hAnsi="Cambria"/>
              </w:rPr>
              <w:t xml:space="preserve"> at Sydney in April 2018.</w:t>
            </w:r>
            <w:r w:rsidRPr="003562B5">
              <w:rPr>
                <w:rFonts w:ascii="Cambria" w:hAnsi="Cambria"/>
              </w:rPr>
              <w:t xml:space="preserve"> </w:t>
            </w:r>
          </w:p>
          <w:p w:rsidR="00884B64" w:rsidRPr="002779CF" w:rsidRDefault="00FC21AF" w:rsidP="00884B64">
            <w:pPr>
              <w:pStyle w:val="ListParagraph"/>
              <w:numPr>
                <w:ilvl w:val="0"/>
                <w:numId w:val="1"/>
              </w:numPr>
              <w:spacing w:after="0"/>
              <w:ind w:left="344" w:hanging="180"/>
              <w:contextualSpacing w:val="0"/>
              <w:jc w:val="both"/>
              <w:rPr>
                <w:rFonts w:ascii="Cambria" w:hAnsi="Cambria"/>
              </w:rPr>
            </w:pPr>
            <w:r w:rsidRPr="002779CF">
              <w:rPr>
                <w:rFonts w:ascii="Cambria" w:hAnsi="Cambria"/>
              </w:rPr>
              <w:t>Three</w:t>
            </w:r>
            <w:r w:rsidR="00884B64">
              <w:rPr>
                <w:rFonts w:ascii="Cambria" w:hAnsi="Cambria"/>
              </w:rPr>
              <w:t xml:space="preserve"> country paper</w:t>
            </w:r>
            <w:r w:rsidR="00E2232E">
              <w:rPr>
                <w:rFonts w:ascii="Cambria" w:hAnsi="Cambria"/>
              </w:rPr>
              <w:t>s</w:t>
            </w:r>
            <w:r w:rsidR="00884B64">
              <w:rPr>
                <w:rFonts w:ascii="Cambria" w:hAnsi="Cambria"/>
              </w:rPr>
              <w:t xml:space="preserve"> </w:t>
            </w:r>
            <w:r w:rsidR="00E2232E">
              <w:rPr>
                <w:rFonts w:ascii="Cambria" w:hAnsi="Cambria"/>
              </w:rPr>
              <w:t xml:space="preserve">on </w:t>
            </w:r>
            <w:r w:rsidR="00E2232E" w:rsidRPr="002779CF">
              <w:rPr>
                <w:rFonts w:ascii="Cambria" w:hAnsi="Cambria"/>
              </w:rPr>
              <w:t>Big data auditing practice and sustainable development</w:t>
            </w:r>
            <w:r w:rsidR="00E2232E">
              <w:rPr>
                <w:rFonts w:ascii="Cambria" w:hAnsi="Cambria"/>
              </w:rPr>
              <w:t xml:space="preserve">, </w:t>
            </w:r>
            <w:r w:rsidR="00781954">
              <w:rPr>
                <w:rFonts w:ascii="Cambria" w:hAnsi="Cambria"/>
              </w:rPr>
              <w:t>R</w:t>
            </w:r>
            <w:r w:rsidR="00E2232E" w:rsidRPr="002779CF">
              <w:rPr>
                <w:rFonts w:ascii="Cambria" w:hAnsi="Cambria"/>
              </w:rPr>
              <w:t xml:space="preserve">ole of IT in Financial Auditing and GIS Interventions </w:t>
            </w:r>
            <w:r w:rsidR="00781954">
              <w:rPr>
                <w:rFonts w:ascii="Cambria" w:hAnsi="Cambria"/>
              </w:rPr>
              <w:t xml:space="preserve">presented </w:t>
            </w:r>
            <w:r w:rsidR="00884B64">
              <w:rPr>
                <w:rFonts w:ascii="Cambria" w:hAnsi="Cambria"/>
              </w:rPr>
              <w:t>at 28</w:t>
            </w:r>
            <w:r w:rsidR="00884B64" w:rsidRPr="002779CF">
              <w:rPr>
                <w:rFonts w:ascii="Cambria" w:hAnsi="Cambria"/>
              </w:rPr>
              <w:t>th</w:t>
            </w:r>
            <w:r w:rsidR="00884B64">
              <w:rPr>
                <w:rFonts w:ascii="Cambria" w:hAnsi="Cambria"/>
              </w:rPr>
              <w:t xml:space="preserve"> WGITA meeting</w:t>
            </w:r>
            <w:r w:rsidR="00781954">
              <w:rPr>
                <w:rFonts w:ascii="Cambria" w:hAnsi="Cambria"/>
              </w:rPr>
              <w:t xml:space="preserve"> in Fiji in April 2019</w:t>
            </w:r>
            <w:proofErr w:type="gramStart"/>
            <w:r w:rsidR="00781954">
              <w:rPr>
                <w:rFonts w:ascii="Cambria" w:hAnsi="Cambria"/>
              </w:rPr>
              <w:t>.</w:t>
            </w:r>
            <w:r w:rsidR="00884B64">
              <w:rPr>
                <w:rFonts w:ascii="Cambria" w:hAnsi="Cambria"/>
              </w:rPr>
              <w:t>.</w:t>
            </w:r>
            <w:proofErr w:type="gramEnd"/>
            <w:r w:rsidR="00884B64">
              <w:rPr>
                <w:rFonts w:ascii="Cambria" w:hAnsi="Cambria"/>
              </w:rPr>
              <w:t xml:space="preserve"> </w:t>
            </w:r>
          </w:p>
          <w:p w:rsidR="00D3299D" w:rsidRPr="00753231" w:rsidRDefault="00D3299D" w:rsidP="00884B64">
            <w:pPr>
              <w:spacing w:after="0"/>
              <w:jc w:val="both"/>
              <w:rPr>
                <w:rFonts w:ascii="Cambria" w:hAnsi="Cambria"/>
                <w:u w:val="single"/>
              </w:rPr>
            </w:pPr>
            <w:r w:rsidRPr="00753231">
              <w:rPr>
                <w:rFonts w:ascii="Cambria" w:hAnsi="Cambria"/>
                <w:u w:val="single"/>
              </w:rPr>
              <w:t>Action items/Key next items</w:t>
            </w:r>
          </w:p>
          <w:p w:rsidR="00D3299D" w:rsidRPr="00753231" w:rsidRDefault="00E2232E">
            <w:pPr>
              <w:pStyle w:val="ListParagraph"/>
              <w:numPr>
                <w:ilvl w:val="0"/>
                <w:numId w:val="1"/>
              </w:numPr>
              <w:spacing w:after="0" w:line="260" w:lineRule="atLeast"/>
              <w:ind w:left="344" w:hanging="180"/>
              <w:contextualSpacing w:val="0"/>
              <w:jc w:val="both"/>
              <w:rPr>
                <w:rFonts w:ascii="Cambria" w:hAnsi="Cambria"/>
                <w:u w:val="single"/>
              </w:rPr>
            </w:pPr>
            <w:r>
              <w:rPr>
                <w:rFonts w:ascii="Cambria" w:hAnsi="Cambria"/>
              </w:rPr>
              <w:t>C</w:t>
            </w:r>
            <w:r w:rsidR="00D3299D" w:rsidRPr="00753231">
              <w:rPr>
                <w:rFonts w:ascii="Cambria" w:hAnsi="Cambria"/>
              </w:rPr>
              <w:t>ontinue the current practice</w:t>
            </w:r>
            <w:r w:rsidR="00884B64">
              <w:rPr>
                <w:rFonts w:ascii="Cambria" w:hAnsi="Cambria"/>
              </w:rPr>
              <w:t xml:space="preserve"> of country paper presentations in Annual Meetings.</w:t>
            </w:r>
          </w:p>
        </w:tc>
      </w:tr>
      <w:tr w:rsidR="00D3299D" w:rsidRPr="00753231" w:rsidTr="00884B64">
        <w:trPr>
          <w:trHeight w:val="440"/>
        </w:trPr>
        <w:tc>
          <w:tcPr>
            <w:tcW w:w="2227" w:type="dxa"/>
            <w:vMerge w:val="restart"/>
            <w:vAlign w:val="center"/>
          </w:tcPr>
          <w:p w:rsidR="00D3299D" w:rsidRPr="00753231" w:rsidRDefault="00D3299D" w:rsidP="00BD1EBD">
            <w:pPr>
              <w:jc w:val="both"/>
              <w:rPr>
                <w:rFonts w:ascii="Cambria" w:hAnsi="Cambria"/>
              </w:rPr>
            </w:pPr>
            <w:r w:rsidRPr="00753231">
              <w:rPr>
                <w:rFonts w:ascii="Cambria" w:hAnsi="Cambria"/>
              </w:rPr>
              <w:t>Working with the CBC, IDI, and other INTOSAI entities, facilitate continuous improvement of SAIs through knowledge sharing on the crosscutting lessons learned from the results of peer reviews and SAI PMF.</w:t>
            </w:r>
          </w:p>
        </w:tc>
        <w:tc>
          <w:tcPr>
            <w:tcW w:w="3925" w:type="dxa"/>
            <w:vMerge w:val="restart"/>
            <w:shd w:val="clear" w:color="auto" w:fill="auto"/>
            <w:vAlign w:val="center"/>
          </w:tcPr>
          <w:p w:rsidR="00D3299D" w:rsidRPr="00753231" w:rsidRDefault="00D3299D" w:rsidP="00BD1EBD">
            <w:pPr>
              <w:autoSpaceDE w:val="0"/>
              <w:autoSpaceDN w:val="0"/>
              <w:adjustRightInd w:val="0"/>
              <w:spacing w:line="240" w:lineRule="auto"/>
              <w:jc w:val="both"/>
              <w:rPr>
                <w:rFonts w:ascii="Cambria" w:hAnsi="Cambria"/>
              </w:rPr>
            </w:pPr>
            <w:r w:rsidRPr="00753231">
              <w:rPr>
                <w:rFonts w:ascii="Cambria" w:hAnsi="Cambria"/>
              </w:rPr>
              <w:t>Stakeholder engagement: The KSC, other strategic goal committees, IDI, INTOSAI regional organizations, the Supervisory Committee on Emerging Issues and the INTOSAI General Secretariat work together to avoid duplication of work and for greater synergy.</w:t>
            </w:r>
          </w:p>
        </w:tc>
        <w:tc>
          <w:tcPr>
            <w:tcW w:w="4270" w:type="dxa"/>
            <w:shd w:val="clear" w:color="auto" w:fill="92D050"/>
            <w:vAlign w:val="center"/>
          </w:tcPr>
          <w:p w:rsidR="00D3299D" w:rsidRPr="00753231" w:rsidRDefault="00D3299D" w:rsidP="00D3299D">
            <w:pPr>
              <w:pStyle w:val="ListParagraph"/>
              <w:numPr>
                <w:ilvl w:val="0"/>
                <w:numId w:val="1"/>
              </w:numPr>
              <w:spacing w:after="0" w:line="260" w:lineRule="atLeast"/>
              <w:ind w:left="204" w:hanging="186"/>
              <w:jc w:val="both"/>
              <w:rPr>
                <w:rFonts w:ascii="Cambria" w:hAnsi="Cambria"/>
              </w:rPr>
            </w:pPr>
            <w:r w:rsidRPr="00753231">
              <w:rPr>
                <w:rFonts w:ascii="Cambria" w:hAnsi="Cambria"/>
              </w:rPr>
              <w:t xml:space="preserve">In cooperation with IDI, </w:t>
            </w:r>
            <w:r w:rsidR="00781954">
              <w:rPr>
                <w:rFonts w:ascii="Cambria" w:hAnsi="Cambria"/>
              </w:rPr>
              <w:t>the next version of H</w:t>
            </w:r>
            <w:r w:rsidRPr="00753231">
              <w:rPr>
                <w:rFonts w:ascii="Cambria" w:hAnsi="Cambria"/>
              </w:rPr>
              <w:t>andbook would be updated before INCOSAI 2019.</w:t>
            </w:r>
          </w:p>
          <w:p w:rsidR="00D3299D" w:rsidRPr="00753231" w:rsidRDefault="00D3299D" w:rsidP="00BD1EBD">
            <w:pPr>
              <w:pStyle w:val="ListParagraph"/>
              <w:ind w:left="288"/>
              <w:jc w:val="both"/>
              <w:rPr>
                <w:rFonts w:ascii="Cambria" w:hAnsi="Cambria"/>
              </w:rPr>
            </w:pPr>
          </w:p>
          <w:p w:rsidR="00D3299D" w:rsidRPr="00753231" w:rsidRDefault="00D3299D" w:rsidP="00BD1EBD">
            <w:pPr>
              <w:pStyle w:val="ListParagraph"/>
              <w:shd w:val="clear" w:color="auto" w:fill="92D050"/>
              <w:snapToGrid w:val="0"/>
              <w:spacing w:after="120"/>
              <w:ind w:left="294"/>
              <w:jc w:val="both"/>
              <w:rPr>
                <w:rFonts w:ascii="Cambria" w:hAnsi="Cambria"/>
              </w:rPr>
            </w:pPr>
          </w:p>
        </w:tc>
        <w:tc>
          <w:tcPr>
            <w:tcW w:w="5058" w:type="dxa"/>
            <w:shd w:val="clear" w:color="auto" w:fill="FFFFFF" w:themeFill="background1"/>
            <w:vAlign w:val="center"/>
          </w:tcPr>
          <w:p w:rsidR="00D3299D" w:rsidRPr="00753231" w:rsidRDefault="00D3299D" w:rsidP="00884B64">
            <w:pPr>
              <w:spacing w:after="0"/>
              <w:jc w:val="both"/>
              <w:rPr>
                <w:rFonts w:ascii="Cambria" w:hAnsi="Cambria"/>
                <w:u w:val="single"/>
              </w:rPr>
            </w:pPr>
            <w:r w:rsidRPr="00753231">
              <w:rPr>
                <w:rFonts w:ascii="Cambria" w:hAnsi="Cambria"/>
                <w:u w:val="single"/>
              </w:rPr>
              <w:t>Progress to date</w:t>
            </w:r>
          </w:p>
          <w:p w:rsidR="00D3299D" w:rsidRDefault="00D3299D" w:rsidP="00884B64">
            <w:pPr>
              <w:pStyle w:val="ListParagraph"/>
              <w:numPr>
                <w:ilvl w:val="0"/>
                <w:numId w:val="5"/>
              </w:numPr>
              <w:spacing w:after="0"/>
              <w:ind w:left="344" w:hanging="270"/>
              <w:contextualSpacing w:val="0"/>
              <w:jc w:val="both"/>
              <w:rPr>
                <w:rFonts w:ascii="Cambria" w:hAnsi="Cambria"/>
              </w:rPr>
            </w:pPr>
            <w:r w:rsidRPr="00753231">
              <w:rPr>
                <w:rFonts w:ascii="Cambria" w:hAnsi="Cambria"/>
              </w:rPr>
              <w:t xml:space="preserve">WGITA in collaboration with the INTOSAI Development Initiative (IDI) has developed an IT Audit Handbook which was approved by the INTOSAI Congress in Beijing, China in October 2013. </w:t>
            </w:r>
          </w:p>
          <w:p w:rsidR="000D3E07" w:rsidRPr="00753231" w:rsidRDefault="000D3E07" w:rsidP="00884B64">
            <w:pPr>
              <w:pStyle w:val="ListParagraph"/>
              <w:numPr>
                <w:ilvl w:val="0"/>
                <w:numId w:val="5"/>
              </w:numPr>
              <w:spacing w:after="0" w:line="260" w:lineRule="atLeast"/>
              <w:ind w:left="344" w:hanging="270"/>
              <w:contextualSpacing w:val="0"/>
              <w:jc w:val="both"/>
              <w:rPr>
                <w:rFonts w:ascii="Cambria" w:hAnsi="Cambria"/>
              </w:rPr>
            </w:pPr>
            <w:r w:rsidRPr="00753231">
              <w:rPr>
                <w:rFonts w:ascii="Cambria" w:hAnsi="Cambria"/>
              </w:rPr>
              <w:t xml:space="preserve">Standing committee has been created to keep the WGITA-IDI Handbook updated. </w:t>
            </w:r>
          </w:p>
          <w:p w:rsidR="00D3299D" w:rsidRPr="00753231" w:rsidRDefault="00D3299D" w:rsidP="00884B64">
            <w:pPr>
              <w:spacing w:after="0"/>
              <w:jc w:val="both"/>
              <w:rPr>
                <w:rFonts w:ascii="Cambria" w:hAnsi="Cambria"/>
                <w:u w:val="single"/>
              </w:rPr>
            </w:pPr>
            <w:r w:rsidRPr="00753231">
              <w:rPr>
                <w:rFonts w:ascii="Cambria" w:hAnsi="Cambria"/>
                <w:u w:val="single"/>
              </w:rPr>
              <w:t>Action items/Key next items</w:t>
            </w:r>
          </w:p>
          <w:p w:rsidR="00D3299D" w:rsidRDefault="00884B64" w:rsidP="00884B64">
            <w:pPr>
              <w:pStyle w:val="ListParagraph"/>
              <w:numPr>
                <w:ilvl w:val="0"/>
                <w:numId w:val="5"/>
              </w:numPr>
              <w:spacing w:after="0" w:line="260" w:lineRule="atLeast"/>
              <w:ind w:left="344" w:hanging="270"/>
              <w:contextualSpacing w:val="0"/>
              <w:jc w:val="both"/>
              <w:rPr>
                <w:rFonts w:ascii="Cambria" w:hAnsi="Cambria"/>
              </w:rPr>
            </w:pPr>
            <w:r>
              <w:rPr>
                <w:rFonts w:ascii="Cambria" w:hAnsi="Cambria"/>
              </w:rPr>
              <w:t>Being a co-branded product, to follow</w:t>
            </w:r>
            <w:r w:rsidR="000D3E07">
              <w:rPr>
                <w:rFonts w:ascii="Cambria" w:hAnsi="Cambria"/>
              </w:rPr>
              <w:t xml:space="preserve"> </w:t>
            </w:r>
            <w:r>
              <w:rPr>
                <w:rFonts w:ascii="Cambria" w:hAnsi="Cambria"/>
              </w:rPr>
              <w:t xml:space="preserve">IDI’s </w:t>
            </w:r>
            <w:r w:rsidR="000D3E07">
              <w:rPr>
                <w:rFonts w:ascii="Cambria" w:hAnsi="Cambria"/>
              </w:rPr>
              <w:t xml:space="preserve">QA </w:t>
            </w:r>
            <w:r>
              <w:rPr>
                <w:rFonts w:ascii="Cambria" w:hAnsi="Cambria"/>
              </w:rPr>
              <w:t>protocol</w:t>
            </w:r>
            <w:r w:rsidR="000D3E07">
              <w:rPr>
                <w:rFonts w:ascii="Cambria" w:hAnsi="Cambria"/>
              </w:rPr>
              <w:t xml:space="preserve"> for GPGs.</w:t>
            </w:r>
          </w:p>
          <w:p w:rsidR="00045479" w:rsidRPr="00753231" w:rsidRDefault="00FA7CA8">
            <w:pPr>
              <w:pStyle w:val="ListParagraph"/>
              <w:numPr>
                <w:ilvl w:val="0"/>
                <w:numId w:val="5"/>
              </w:numPr>
              <w:spacing w:after="0" w:line="260" w:lineRule="atLeast"/>
              <w:ind w:left="344" w:hanging="270"/>
              <w:contextualSpacing w:val="0"/>
              <w:jc w:val="both"/>
              <w:rPr>
                <w:rFonts w:ascii="Cambria" w:hAnsi="Cambria"/>
              </w:rPr>
            </w:pPr>
            <w:r>
              <w:rPr>
                <w:rFonts w:ascii="Cambria" w:hAnsi="Cambria"/>
              </w:rPr>
              <w:t xml:space="preserve">Develop </w:t>
            </w:r>
            <w:r w:rsidRPr="002779CF">
              <w:rPr>
                <w:rFonts w:ascii="Cambria" w:hAnsi="Cambria"/>
                <w:sz w:val="22"/>
                <w:szCs w:val="22"/>
              </w:rPr>
              <w:t>coopera</w:t>
            </w:r>
            <w:r>
              <w:rPr>
                <w:rFonts w:ascii="Cambria" w:hAnsi="Cambria"/>
              </w:rPr>
              <w:t xml:space="preserve">tion plan with IDI for future </w:t>
            </w:r>
            <w:r w:rsidRPr="002779CF">
              <w:rPr>
                <w:rFonts w:ascii="Cambria" w:hAnsi="Cambria"/>
                <w:sz w:val="22"/>
                <w:szCs w:val="22"/>
              </w:rPr>
              <w:t xml:space="preserve">updating </w:t>
            </w:r>
            <w:r w:rsidR="00781954">
              <w:rPr>
                <w:rFonts w:ascii="Cambria" w:hAnsi="Cambria"/>
                <w:sz w:val="22"/>
                <w:szCs w:val="22"/>
              </w:rPr>
              <w:t xml:space="preserve">of </w:t>
            </w:r>
            <w:r w:rsidRPr="002779CF">
              <w:rPr>
                <w:rFonts w:ascii="Cambria" w:hAnsi="Cambria"/>
                <w:sz w:val="22"/>
                <w:szCs w:val="22"/>
              </w:rPr>
              <w:t>the WGITA-IDI Handbook</w:t>
            </w:r>
          </w:p>
        </w:tc>
      </w:tr>
      <w:tr w:rsidR="00D3299D" w:rsidRPr="00753231" w:rsidTr="00884B64">
        <w:trPr>
          <w:trHeight w:val="445"/>
        </w:trPr>
        <w:tc>
          <w:tcPr>
            <w:tcW w:w="2227" w:type="dxa"/>
            <w:vMerge/>
            <w:vAlign w:val="center"/>
          </w:tcPr>
          <w:p w:rsidR="00D3299D" w:rsidRPr="00753231" w:rsidRDefault="00D3299D" w:rsidP="00BD1EBD">
            <w:pPr>
              <w:jc w:val="both"/>
              <w:rPr>
                <w:rFonts w:ascii="Cambria" w:hAnsi="Cambria"/>
              </w:rPr>
            </w:pPr>
          </w:p>
        </w:tc>
        <w:tc>
          <w:tcPr>
            <w:tcW w:w="3925" w:type="dxa"/>
            <w:vMerge/>
            <w:shd w:val="clear" w:color="auto" w:fill="auto"/>
            <w:vAlign w:val="center"/>
          </w:tcPr>
          <w:p w:rsidR="00D3299D" w:rsidRPr="00753231" w:rsidRDefault="00D3299D" w:rsidP="00BD1EBD">
            <w:pPr>
              <w:autoSpaceDE w:val="0"/>
              <w:autoSpaceDN w:val="0"/>
              <w:adjustRightInd w:val="0"/>
              <w:spacing w:line="240" w:lineRule="auto"/>
              <w:jc w:val="both"/>
              <w:rPr>
                <w:rFonts w:ascii="Cambria" w:hAnsi="Cambria"/>
              </w:rPr>
            </w:pPr>
          </w:p>
        </w:tc>
        <w:tc>
          <w:tcPr>
            <w:tcW w:w="4270" w:type="dxa"/>
            <w:shd w:val="clear" w:color="auto" w:fill="92D050"/>
            <w:vAlign w:val="center"/>
          </w:tcPr>
          <w:p w:rsidR="00D3299D" w:rsidRPr="00753231" w:rsidRDefault="00D3299D" w:rsidP="00D3299D">
            <w:pPr>
              <w:pStyle w:val="ListParagraph"/>
              <w:numPr>
                <w:ilvl w:val="0"/>
                <w:numId w:val="1"/>
              </w:numPr>
              <w:shd w:val="clear" w:color="auto" w:fill="92D050"/>
              <w:snapToGrid w:val="0"/>
              <w:spacing w:after="0" w:line="260" w:lineRule="atLeast"/>
              <w:ind w:left="204" w:hanging="204"/>
              <w:contextualSpacing w:val="0"/>
              <w:jc w:val="both"/>
              <w:rPr>
                <w:rFonts w:ascii="Cambria" w:hAnsi="Cambria"/>
              </w:rPr>
            </w:pPr>
            <w:r w:rsidRPr="00753231">
              <w:rPr>
                <w:rFonts w:ascii="Cambria" w:hAnsi="Cambria"/>
              </w:rPr>
              <w:t>Aim for greater cooperation with external stakeholders</w:t>
            </w:r>
          </w:p>
        </w:tc>
        <w:tc>
          <w:tcPr>
            <w:tcW w:w="5058" w:type="dxa"/>
            <w:shd w:val="clear" w:color="auto" w:fill="FFFFFF" w:themeFill="background1"/>
            <w:vAlign w:val="center"/>
          </w:tcPr>
          <w:p w:rsidR="00D3299D" w:rsidRPr="00753231" w:rsidRDefault="00D3299D" w:rsidP="00884B64">
            <w:pPr>
              <w:spacing w:after="0"/>
              <w:jc w:val="both"/>
              <w:rPr>
                <w:rFonts w:ascii="Cambria" w:hAnsi="Cambria"/>
                <w:u w:val="single"/>
              </w:rPr>
            </w:pPr>
            <w:r w:rsidRPr="00753231">
              <w:rPr>
                <w:rFonts w:ascii="Cambria" w:hAnsi="Cambria"/>
                <w:u w:val="single"/>
              </w:rPr>
              <w:t>Progress to date</w:t>
            </w:r>
          </w:p>
          <w:p w:rsidR="00D3299D" w:rsidRPr="00753231" w:rsidRDefault="00D3299D" w:rsidP="00884B64">
            <w:pPr>
              <w:pStyle w:val="ListParagraph"/>
              <w:numPr>
                <w:ilvl w:val="0"/>
                <w:numId w:val="6"/>
              </w:numPr>
              <w:spacing w:after="0" w:line="260" w:lineRule="atLeast"/>
              <w:ind w:left="344" w:hanging="270"/>
              <w:contextualSpacing w:val="0"/>
              <w:jc w:val="both"/>
              <w:rPr>
                <w:rFonts w:ascii="Cambria" w:hAnsi="Cambria"/>
              </w:rPr>
            </w:pPr>
            <w:r w:rsidRPr="00753231">
              <w:rPr>
                <w:rFonts w:ascii="Cambria" w:hAnsi="Cambria"/>
              </w:rPr>
              <w:t xml:space="preserve">AFROSAI-E and ISACA </w:t>
            </w:r>
            <w:r w:rsidR="00781954">
              <w:rPr>
                <w:rFonts w:ascii="Cambria" w:hAnsi="Cambria"/>
              </w:rPr>
              <w:t xml:space="preserve">who </w:t>
            </w:r>
            <w:r w:rsidRPr="00753231">
              <w:rPr>
                <w:rFonts w:ascii="Cambria" w:hAnsi="Cambria"/>
              </w:rPr>
              <w:t>are observers of WGITA</w:t>
            </w:r>
            <w:proofErr w:type="gramStart"/>
            <w:r w:rsidR="00781954">
              <w:rPr>
                <w:rFonts w:ascii="Cambria" w:hAnsi="Cambria"/>
              </w:rPr>
              <w:t xml:space="preserve">, </w:t>
            </w:r>
            <w:r w:rsidRPr="00753231">
              <w:rPr>
                <w:rFonts w:ascii="Cambria" w:hAnsi="Cambria"/>
              </w:rPr>
              <w:t xml:space="preserve"> are</w:t>
            </w:r>
            <w:proofErr w:type="gramEnd"/>
            <w:r w:rsidRPr="00753231">
              <w:rPr>
                <w:rFonts w:ascii="Cambria" w:hAnsi="Cambria"/>
              </w:rPr>
              <w:t xml:space="preserve"> involved in various projects of WGITA. This enables WGITA to get Regional perspective and also </w:t>
            </w:r>
            <w:r w:rsidRPr="00753231">
              <w:rPr>
                <w:rFonts w:ascii="Cambria" w:hAnsi="Cambria"/>
              </w:rPr>
              <w:lastRenderedPageBreak/>
              <w:t>guidance from a professional organization of International repute.</w:t>
            </w:r>
          </w:p>
          <w:p w:rsidR="00D3299D" w:rsidRPr="00753231" w:rsidRDefault="00D3299D" w:rsidP="00884B64">
            <w:pPr>
              <w:pStyle w:val="ListParagraph"/>
              <w:numPr>
                <w:ilvl w:val="0"/>
                <w:numId w:val="6"/>
              </w:numPr>
              <w:spacing w:after="0" w:line="260" w:lineRule="atLeast"/>
              <w:ind w:left="344" w:hanging="270"/>
              <w:contextualSpacing w:val="0"/>
              <w:jc w:val="both"/>
              <w:rPr>
                <w:rFonts w:ascii="Cambria" w:hAnsi="Cambria"/>
                <w:bCs/>
                <w:lang w:val="en-IN" w:eastAsia="en-IN" w:bidi="hi-IN"/>
              </w:rPr>
            </w:pPr>
            <w:r w:rsidRPr="00753231">
              <w:rPr>
                <w:rFonts w:ascii="Cambria" w:hAnsi="Cambria"/>
              </w:rPr>
              <w:t xml:space="preserve">AFROSAI E </w:t>
            </w:r>
            <w:r w:rsidR="00781954">
              <w:rPr>
                <w:rFonts w:ascii="Cambria" w:hAnsi="Cambria"/>
              </w:rPr>
              <w:t xml:space="preserve">is </w:t>
            </w:r>
            <w:r w:rsidRPr="00753231">
              <w:rPr>
                <w:rFonts w:ascii="Cambria" w:hAnsi="Cambria"/>
              </w:rPr>
              <w:t xml:space="preserve">part of two projects: </w:t>
            </w:r>
            <w:r w:rsidRPr="00753231">
              <w:rPr>
                <w:rFonts w:ascii="Cambria" w:hAnsi="Cambria"/>
                <w:bCs/>
                <w:lang w:val="en-IN" w:eastAsia="en-IN" w:bidi="hi-IN"/>
              </w:rPr>
              <w:t>General conditions for IT support for Audits and Documentation Requirements of an IT Audit including AMS.</w:t>
            </w:r>
          </w:p>
          <w:p w:rsidR="00D3299D" w:rsidRPr="000D3E07" w:rsidRDefault="00D3299D" w:rsidP="00884B64">
            <w:pPr>
              <w:pStyle w:val="ListParagraph"/>
              <w:numPr>
                <w:ilvl w:val="0"/>
                <w:numId w:val="6"/>
              </w:numPr>
              <w:spacing w:after="0" w:line="260" w:lineRule="atLeast"/>
              <w:ind w:left="344" w:hanging="270"/>
              <w:contextualSpacing w:val="0"/>
              <w:jc w:val="both"/>
              <w:rPr>
                <w:rFonts w:ascii="Cambria" w:hAnsi="Cambria"/>
              </w:rPr>
            </w:pPr>
            <w:r w:rsidRPr="00753231">
              <w:rPr>
                <w:rFonts w:ascii="Cambria" w:hAnsi="Cambria"/>
                <w:bCs/>
                <w:lang w:val="en-IN" w:eastAsia="en-IN" w:bidi="hi-IN"/>
              </w:rPr>
              <w:t xml:space="preserve">ISACA </w:t>
            </w:r>
            <w:r w:rsidR="00781954">
              <w:rPr>
                <w:rFonts w:ascii="Cambria" w:hAnsi="Cambria"/>
                <w:bCs/>
                <w:lang w:val="en-IN" w:eastAsia="en-IN" w:bidi="hi-IN"/>
              </w:rPr>
              <w:t xml:space="preserve">is </w:t>
            </w:r>
            <w:r w:rsidRPr="00753231">
              <w:rPr>
                <w:rFonts w:ascii="Cambria" w:hAnsi="Cambria"/>
                <w:bCs/>
                <w:lang w:val="en-IN" w:eastAsia="en-IN" w:bidi="hi-IN"/>
              </w:rPr>
              <w:t xml:space="preserve">member of </w:t>
            </w:r>
            <w:r w:rsidR="00F231E1">
              <w:rPr>
                <w:rFonts w:ascii="Cambria" w:hAnsi="Cambria"/>
                <w:bCs/>
                <w:lang w:val="en-IN" w:eastAsia="en-IN" w:bidi="hi-IN"/>
              </w:rPr>
              <w:t>GUID 5101</w:t>
            </w:r>
            <w:r w:rsidRPr="00753231">
              <w:rPr>
                <w:rFonts w:ascii="Cambria" w:hAnsi="Cambria"/>
                <w:bCs/>
                <w:lang w:val="en-IN" w:eastAsia="en-IN" w:bidi="hi-IN"/>
              </w:rPr>
              <w:t xml:space="preserve"> revision project on IT Security including Cyber  Security</w:t>
            </w:r>
          </w:p>
          <w:p w:rsidR="000D3E07" w:rsidRPr="002779CF" w:rsidRDefault="000D3E07" w:rsidP="00884B64">
            <w:pPr>
              <w:pStyle w:val="ListParagraph"/>
              <w:numPr>
                <w:ilvl w:val="0"/>
                <w:numId w:val="6"/>
              </w:numPr>
              <w:spacing w:after="0" w:line="260" w:lineRule="atLeast"/>
              <w:ind w:left="344" w:hanging="270"/>
              <w:contextualSpacing w:val="0"/>
              <w:jc w:val="both"/>
              <w:rPr>
                <w:rFonts w:ascii="Cambria" w:hAnsi="Cambria"/>
              </w:rPr>
            </w:pPr>
            <w:r w:rsidRPr="002779CF">
              <w:rPr>
                <w:rFonts w:ascii="Cambria" w:hAnsi="Cambria"/>
                <w:bCs/>
                <w:lang w:val="en-IN" w:eastAsia="en-IN" w:bidi="hi-IN"/>
              </w:rPr>
              <w:t>Participated in EUROSAI WGITA meeting</w:t>
            </w:r>
            <w:r w:rsidR="00C61BAE" w:rsidRPr="002779CF">
              <w:rPr>
                <w:rFonts w:ascii="Cambria" w:hAnsi="Cambria"/>
                <w:bCs/>
                <w:lang w:val="en-IN" w:eastAsia="en-IN" w:bidi="hi-IN"/>
              </w:rPr>
              <w:t xml:space="preserve"> (2017)</w:t>
            </w:r>
            <w:proofErr w:type="gramStart"/>
            <w:r w:rsidR="00F231E1" w:rsidRPr="002779CF">
              <w:rPr>
                <w:rFonts w:ascii="Cambria" w:hAnsi="Cambria"/>
                <w:bCs/>
                <w:lang w:val="en-IN" w:eastAsia="en-IN" w:bidi="hi-IN"/>
              </w:rPr>
              <w:t xml:space="preserve">, </w:t>
            </w:r>
            <w:r w:rsidRPr="002779CF">
              <w:rPr>
                <w:rFonts w:ascii="Cambria" w:hAnsi="Cambria"/>
                <w:bCs/>
                <w:lang w:val="en-IN" w:eastAsia="en-IN" w:bidi="hi-IN"/>
              </w:rPr>
              <w:t xml:space="preserve"> presented</w:t>
            </w:r>
            <w:proofErr w:type="gramEnd"/>
            <w:r w:rsidRPr="002779CF">
              <w:rPr>
                <w:rFonts w:ascii="Cambria" w:hAnsi="Cambria"/>
                <w:bCs/>
                <w:lang w:val="en-IN" w:eastAsia="en-IN" w:bidi="hi-IN"/>
              </w:rPr>
              <w:t xml:space="preserve"> IT Audit Handbook.</w:t>
            </w:r>
          </w:p>
          <w:p w:rsidR="00884B64" w:rsidRPr="002779CF" w:rsidRDefault="00884B64" w:rsidP="00884B64">
            <w:pPr>
              <w:pStyle w:val="ListParagraph"/>
              <w:numPr>
                <w:ilvl w:val="0"/>
                <w:numId w:val="6"/>
              </w:numPr>
              <w:spacing w:after="0" w:line="260" w:lineRule="atLeast"/>
              <w:ind w:left="344" w:hanging="270"/>
              <w:contextualSpacing w:val="0"/>
              <w:jc w:val="both"/>
              <w:rPr>
                <w:rFonts w:ascii="Cambria" w:hAnsi="Cambria"/>
              </w:rPr>
            </w:pPr>
            <w:r w:rsidRPr="002779CF">
              <w:rPr>
                <w:rFonts w:ascii="Cambria" w:hAnsi="Cambria"/>
              </w:rPr>
              <w:t>AFROSAI-E</w:t>
            </w:r>
            <w:r w:rsidR="00C61BAE" w:rsidRPr="002779CF">
              <w:rPr>
                <w:rFonts w:ascii="Cambria" w:hAnsi="Cambria"/>
              </w:rPr>
              <w:t xml:space="preserve"> </w:t>
            </w:r>
            <w:proofErr w:type="gramStart"/>
            <w:r w:rsidR="00C61BAE" w:rsidRPr="002779CF">
              <w:rPr>
                <w:rFonts w:ascii="Cambria" w:hAnsi="Cambria"/>
              </w:rPr>
              <w:t xml:space="preserve">is </w:t>
            </w:r>
            <w:r w:rsidRPr="002779CF">
              <w:rPr>
                <w:rFonts w:ascii="Cambria" w:hAnsi="Cambria"/>
              </w:rPr>
              <w:t xml:space="preserve"> participat</w:t>
            </w:r>
            <w:r w:rsidR="00C61BAE" w:rsidRPr="002779CF">
              <w:rPr>
                <w:rFonts w:ascii="Cambria" w:hAnsi="Cambria"/>
              </w:rPr>
              <w:t>ing</w:t>
            </w:r>
            <w:proofErr w:type="gramEnd"/>
            <w:r w:rsidRPr="002779CF">
              <w:rPr>
                <w:rFonts w:ascii="Cambria" w:hAnsi="Cambria"/>
              </w:rPr>
              <w:t xml:space="preserve"> in the PAS Seminar on “ IT Security Audit”.</w:t>
            </w:r>
          </w:p>
          <w:p w:rsidR="00F231E1" w:rsidRPr="002779CF" w:rsidRDefault="00F231E1" w:rsidP="00884B64">
            <w:pPr>
              <w:pStyle w:val="ListParagraph"/>
              <w:numPr>
                <w:ilvl w:val="0"/>
                <w:numId w:val="6"/>
              </w:numPr>
              <w:spacing w:after="0" w:line="260" w:lineRule="atLeast"/>
              <w:ind w:left="344" w:hanging="270"/>
              <w:contextualSpacing w:val="0"/>
              <w:jc w:val="both"/>
              <w:rPr>
                <w:rFonts w:ascii="Cambria" w:hAnsi="Cambria"/>
              </w:rPr>
            </w:pPr>
            <w:r w:rsidRPr="002779CF">
              <w:rPr>
                <w:rFonts w:ascii="Cambria" w:hAnsi="Cambria"/>
              </w:rPr>
              <w:t>AFROSAI-E involved in the preparation for Global curriculum for WGITA.</w:t>
            </w:r>
          </w:p>
          <w:p w:rsidR="00F231E1" w:rsidRPr="002779CF" w:rsidRDefault="00F231E1" w:rsidP="00884B64">
            <w:pPr>
              <w:pStyle w:val="ListParagraph"/>
              <w:numPr>
                <w:ilvl w:val="0"/>
                <w:numId w:val="6"/>
              </w:numPr>
              <w:spacing w:after="0" w:line="260" w:lineRule="atLeast"/>
              <w:ind w:left="344" w:hanging="270"/>
              <w:contextualSpacing w:val="0"/>
              <w:jc w:val="both"/>
              <w:rPr>
                <w:rFonts w:ascii="Cambria" w:hAnsi="Cambria"/>
              </w:rPr>
            </w:pPr>
            <w:r w:rsidRPr="002779CF">
              <w:rPr>
                <w:rFonts w:ascii="Cambria" w:hAnsi="Cambria"/>
              </w:rPr>
              <w:t>AFROSAI-E participating in 4 other projects in WGITA Work-Plan 2020-22.</w:t>
            </w:r>
          </w:p>
          <w:p w:rsidR="00884B64" w:rsidRPr="00753231" w:rsidRDefault="00884B64" w:rsidP="00884B64">
            <w:pPr>
              <w:pStyle w:val="ListParagraph"/>
              <w:numPr>
                <w:ilvl w:val="0"/>
                <w:numId w:val="6"/>
              </w:numPr>
              <w:spacing w:after="0" w:line="260" w:lineRule="atLeast"/>
              <w:ind w:left="344" w:hanging="270"/>
              <w:contextualSpacing w:val="0"/>
              <w:jc w:val="both"/>
              <w:rPr>
                <w:rFonts w:ascii="Cambria" w:hAnsi="Cambria"/>
              </w:rPr>
            </w:pPr>
            <w:r>
              <w:rPr>
                <w:rFonts w:ascii="Cambria" w:hAnsi="Cambria"/>
                <w:bCs/>
                <w:lang w:val="en-IN" w:eastAsia="en-IN" w:bidi="hi-IN"/>
              </w:rPr>
              <w:t>ISACA handl</w:t>
            </w:r>
            <w:r w:rsidR="00C61BAE">
              <w:rPr>
                <w:rFonts w:ascii="Cambria" w:hAnsi="Cambria"/>
                <w:bCs/>
                <w:lang w:val="en-IN" w:eastAsia="en-IN" w:bidi="hi-IN"/>
              </w:rPr>
              <w:t>ing</w:t>
            </w:r>
            <w:r>
              <w:rPr>
                <w:rFonts w:ascii="Cambria" w:hAnsi="Cambria"/>
                <w:bCs/>
                <w:lang w:val="en-IN" w:eastAsia="en-IN" w:bidi="hi-IN"/>
              </w:rPr>
              <w:t xml:space="preserve"> a session on COBIT 2019 from Auditor’s perspective in the 28</w:t>
            </w:r>
            <w:r w:rsidRPr="00884B64">
              <w:rPr>
                <w:rFonts w:ascii="Cambria" w:hAnsi="Cambria"/>
                <w:bCs/>
                <w:vertAlign w:val="superscript"/>
                <w:lang w:val="en-IN" w:eastAsia="en-IN" w:bidi="hi-IN"/>
              </w:rPr>
              <w:t>th</w:t>
            </w:r>
            <w:r>
              <w:rPr>
                <w:rFonts w:ascii="Cambria" w:hAnsi="Cambria"/>
                <w:bCs/>
                <w:lang w:val="en-IN" w:eastAsia="en-IN" w:bidi="hi-IN"/>
              </w:rPr>
              <w:t xml:space="preserve"> Annual meeting of WGITA. </w:t>
            </w:r>
          </w:p>
          <w:p w:rsidR="00D3299D" w:rsidRPr="00753231" w:rsidRDefault="00D3299D" w:rsidP="00884B64">
            <w:pPr>
              <w:spacing w:after="0"/>
              <w:jc w:val="both"/>
              <w:rPr>
                <w:rFonts w:ascii="Cambria" w:hAnsi="Cambria"/>
                <w:u w:val="single"/>
              </w:rPr>
            </w:pPr>
            <w:r w:rsidRPr="00753231">
              <w:rPr>
                <w:rFonts w:ascii="Cambria" w:hAnsi="Cambria"/>
                <w:u w:val="single"/>
              </w:rPr>
              <w:t>Action items/Key next items</w:t>
            </w:r>
          </w:p>
          <w:p w:rsidR="00D3299D" w:rsidRPr="00753231" w:rsidRDefault="00D3299D" w:rsidP="00884B64">
            <w:pPr>
              <w:pStyle w:val="ListParagraph"/>
              <w:numPr>
                <w:ilvl w:val="0"/>
                <w:numId w:val="6"/>
              </w:numPr>
              <w:spacing w:after="0" w:line="260" w:lineRule="atLeast"/>
              <w:ind w:left="344" w:hanging="270"/>
              <w:contextualSpacing w:val="0"/>
              <w:jc w:val="both"/>
              <w:rPr>
                <w:rFonts w:ascii="Cambria" w:hAnsi="Cambria"/>
                <w:u w:val="single"/>
              </w:rPr>
            </w:pPr>
            <w:r w:rsidRPr="00753231">
              <w:rPr>
                <w:rFonts w:ascii="Cambria" w:hAnsi="Cambria"/>
              </w:rPr>
              <w:t xml:space="preserve">To continue to </w:t>
            </w:r>
            <w:r w:rsidR="00695326">
              <w:rPr>
                <w:rFonts w:ascii="Cambria" w:hAnsi="Cambria"/>
              </w:rPr>
              <w:t>engage</w:t>
            </w:r>
            <w:r w:rsidR="000D3E07">
              <w:rPr>
                <w:rFonts w:ascii="Cambria" w:hAnsi="Cambria"/>
              </w:rPr>
              <w:t xml:space="preserve"> AFROSAI-E, </w:t>
            </w:r>
            <w:r w:rsidRPr="00753231">
              <w:rPr>
                <w:rFonts w:ascii="Cambria" w:hAnsi="Cambria"/>
              </w:rPr>
              <w:t>ISACA</w:t>
            </w:r>
            <w:r w:rsidR="0038448A">
              <w:rPr>
                <w:rFonts w:ascii="Cambria" w:hAnsi="Cambria"/>
              </w:rPr>
              <w:t xml:space="preserve"> </w:t>
            </w:r>
            <w:r w:rsidR="000D3E07">
              <w:rPr>
                <w:rFonts w:ascii="Cambria" w:hAnsi="Cambria"/>
              </w:rPr>
              <w:t>and other Regions</w:t>
            </w:r>
            <w:r w:rsidR="00884B64">
              <w:rPr>
                <w:rFonts w:ascii="Cambria" w:hAnsi="Cambria"/>
              </w:rPr>
              <w:t xml:space="preserve"> in WGITA activities. </w:t>
            </w:r>
          </w:p>
        </w:tc>
      </w:tr>
      <w:tr w:rsidR="00D3299D" w:rsidRPr="00753231" w:rsidTr="00884B64">
        <w:trPr>
          <w:trHeight w:val="1255"/>
        </w:trPr>
        <w:tc>
          <w:tcPr>
            <w:tcW w:w="2227" w:type="dxa"/>
            <w:vMerge/>
            <w:vAlign w:val="center"/>
          </w:tcPr>
          <w:p w:rsidR="00D3299D" w:rsidRPr="00753231" w:rsidRDefault="00D3299D" w:rsidP="00BD1EBD">
            <w:pPr>
              <w:jc w:val="both"/>
              <w:rPr>
                <w:rFonts w:ascii="Cambria" w:hAnsi="Cambria"/>
              </w:rPr>
            </w:pPr>
          </w:p>
        </w:tc>
        <w:tc>
          <w:tcPr>
            <w:tcW w:w="3925" w:type="dxa"/>
            <w:shd w:val="clear" w:color="auto" w:fill="auto"/>
            <w:vAlign w:val="center"/>
          </w:tcPr>
          <w:p w:rsidR="00D3299D" w:rsidRPr="00753231" w:rsidRDefault="00D3299D" w:rsidP="00884B64">
            <w:pPr>
              <w:pStyle w:val="Default"/>
              <w:jc w:val="both"/>
              <w:rPr>
                <w:rFonts w:ascii="Cambria" w:hAnsi="Cambria"/>
                <w:sz w:val="20"/>
                <w:szCs w:val="20"/>
              </w:rPr>
            </w:pPr>
            <w:r w:rsidRPr="00753231">
              <w:rPr>
                <w:rFonts w:ascii="Cambria" w:hAnsi="Cambria" w:cs="Times New Roman"/>
                <w:color w:val="auto"/>
                <w:sz w:val="20"/>
                <w:szCs w:val="20"/>
              </w:rPr>
              <w:t xml:space="preserve">Facilitate continuous improvement: Working with the CBC, IDI, and other INTOSAI entities, the KSC gathers and disseminates crosscutting lessons learned from the individual results of peer reviews and of SAI PMF assessment. </w:t>
            </w:r>
          </w:p>
        </w:tc>
        <w:tc>
          <w:tcPr>
            <w:tcW w:w="4270" w:type="dxa"/>
            <w:shd w:val="clear" w:color="auto" w:fill="FFFFFF" w:themeFill="background1"/>
            <w:vAlign w:val="center"/>
          </w:tcPr>
          <w:p w:rsidR="00D3299D" w:rsidRPr="00753231" w:rsidRDefault="00D3299D" w:rsidP="00D3299D">
            <w:pPr>
              <w:pStyle w:val="ListParagraph"/>
              <w:numPr>
                <w:ilvl w:val="0"/>
                <w:numId w:val="1"/>
              </w:numPr>
              <w:snapToGrid w:val="0"/>
              <w:spacing w:after="120" w:line="260" w:lineRule="atLeast"/>
              <w:ind w:left="176" w:hanging="142"/>
              <w:contextualSpacing w:val="0"/>
              <w:jc w:val="both"/>
              <w:rPr>
                <w:rFonts w:ascii="Cambria" w:hAnsi="Cambria"/>
              </w:rPr>
            </w:pPr>
            <w:r w:rsidRPr="00753231">
              <w:rPr>
                <w:rFonts w:ascii="Cambria" w:hAnsi="Cambria"/>
              </w:rPr>
              <w:t>No action</w:t>
            </w:r>
          </w:p>
        </w:tc>
        <w:tc>
          <w:tcPr>
            <w:tcW w:w="5058" w:type="dxa"/>
            <w:shd w:val="clear" w:color="auto" w:fill="FFFFFF" w:themeFill="background1"/>
            <w:vAlign w:val="center"/>
          </w:tcPr>
          <w:p w:rsidR="00D3299D" w:rsidRPr="00753231" w:rsidRDefault="00D3299D" w:rsidP="00BD1EBD">
            <w:pPr>
              <w:rPr>
                <w:rFonts w:ascii="Cambria" w:hAnsi="Cambria"/>
              </w:rPr>
            </w:pPr>
          </w:p>
        </w:tc>
      </w:tr>
      <w:tr w:rsidR="00D3299D" w:rsidRPr="00753231" w:rsidTr="00884B64">
        <w:trPr>
          <w:trHeight w:val="985"/>
        </w:trPr>
        <w:tc>
          <w:tcPr>
            <w:tcW w:w="2227" w:type="dxa"/>
            <w:vMerge/>
            <w:vAlign w:val="center"/>
          </w:tcPr>
          <w:p w:rsidR="00D3299D" w:rsidRPr="00753231" w:rsidRDefault="00D3299D" w:rsidP="00BD1EBD">
            <w:pPr>
              <w:jc w:val="both"/>
              <w:rPr>
                <w:rFonts w:ascii="Cambria" w:hAnsi="Cambria"/>
              </w:rPr>
            </w:pPr>
          </w:p>
        </w:tc>
        <w:tc>
          <w:tcPr>
            <w:tcW w:w="3925" w:type="dxa"/>
            <w:shd w:val="clear" w:color="auto" w:fill="auto"/>
            <w:vAlign w:val="center"/>
          </w:tcPr>
          <w:p w:rsidR="00D3299D" w:rsidRPr="00753231" w:rsidRDefault="00D3299D" w:rsidP="00884B64">
            <w:pPr>
              <w:pStyle w:val="Default"/>
              <w:jc w:val="both"/>
              <w:rPr>
                <w:rFonts w:ascii="Cambria" w:hAnsi="Cambria" w:cs="Times New Roman"/>
                <w:color w:val="auto"/>
                <w:sz w:val="20"/>
                <w:szCs w:val="20"/>
              </w:rPr>
            </w:pPr>
            <w:r w:rsidRPr="00753231">
              <w:rPr>
                <w:rFonts w:ascii="Cambria" w:hAnsi="Cambria" w:cs="Times New Roman"/>
                <w:color w:val="auto"/>
                <w:sz w:val="20"/>
                <w:szCs w:val="20"/>
              </w:rPr>
              <w:t xml:space="preserve">Cooperate with and leverage the efforts of The International Journal of Government Auditing and the General Secretariat to expand the use of social media, video, and interactive tools to ensure “real-time” communication across INTOSAI, its partners, and with other interested parties. </w:t>
            </w:r>
          </w:p>
        </w:tc>
        <w:tc>
          <w:tcPr>
            <w:tcW w:w="4270" w:type="dxa"/>
            <w:shd w:val="clear" w:color="auto" w:fill="FFFFFF" w:themeFill="background1"/>
            <w:vAlign w:val="center"/>
          </w:tcPr>
          <w:p w:rsidR="00D3299D" w:rsidRPr="00753231" w:rsidRDefault="00D3299D" w:rsidP="00D3299D">
            <w:pPr>
              <w:pStyle w:val="ListParagraph"/>
              <w:numPr>
                <w:ilvl w:val="0"/>
                <w:numId w:val="1"/>
              </w:numPr>
              <w:snapToGrid w:val="0"/>
              <w:spacing w:after="120" w:line="260" w:lineRule="atLeast"/>
              <w:ind w:left="176" w:hanging="142"/>
              <w:contextualSpacing w:val="0"/>
              <w:jc w:val="both"/>
              <w:rPr>
                <w:rFonts w:ascii="Cambria" w:hAnsi="Cambria"/>
              </w:rPr>
            </w:pPr>
            <w:r w:rsidRPr="00753231">
              <w:rPr>
                <w:rFonts w:ascii="Cambria" w:hAnsi="Cambria"/>
              </w:rPr>
              <w:t>No action</w:t>
            </w:r>
          </w:p>
        </w:tc>
        <w:tc>
          <w:tcPr>
            <w:tcW w:w="5058" w:type="dxa"/>
            <w:shd w:val="clear" w:color="auto" w:fill="FFFFFF" w:themeFill="background1"/>
            <w:vAlign w:val="center"/>
          </w:tcPr>
          <w:p w:rsidR="00D3299D" w:rsidRPr="00753231" w:rsidRDefault="00D3299D" w:rsidP="00BD1EBD">
            <w:pPr>
              <w:rPr>
                <w:rFonts w:ascii="Cambria" w:hAnsi="Cambria"/>
              </w:rPr>
            </w:pPr>
          </w:p>
        </w:tc>
      </w:tr>
    </w:tbl>
    <w:p w:rsidR="00D3299D" w:rsidRPr="00753231" w:rsidRDefault="00D3299D" w:rsidP="00D3299D">
      <w:pPr>
        <w:rPr>
          <w:rFonts w:ascii="Cambria" w:hAnsi="Cambria"/>
          <w:sz w:val="20"/>
          <w:szCs w:val="20"/>
        </w:rPr>
      </w:pPr>
      <w:r w:rsidRPr="00753231">
        <w:rPr>
          <w:rFonts w:ascii="Cambria" w:eastAsia="Times New Roman" w:hAnsi="Cambria" w:cs="Times New Roman"/>
          <w:noProof/>
          <w:sz w:val="20"/>
          <w:szCs w:val="20"/>
          <w:lang w:val="en-US" w:bidi="hi-IN"/>
        </w:rPr>
        <mc:AlternateContent>
          <mc:Choice Requires="wps">
            <w:drawing>
              <wp:anchor distT="0" distB="0" distL="114300" distR="114300" simplePos="0" relativeHeight="251660288" behindDoc="0" locked="0" layoutInCell="1" allowOverlap="1" wp14:anchorId="4EE60E5A" wp14:editId="6AC16C4F">
                <wp:simplePos x="0" y="0"/>
                <wp:positionH relativeFrom="column">
                  <wp:posOffset>3218815</wp:posOffset>
                </wp:positionH>
                <wp:positionV relativeFrom="paragraph">
                  <wp:posOffset>251460</wp:posOffset>
                </wp:positionV>
                <wp:extent cx="1911350"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403985"/>
                        </a:xfrm>
                        <a:prstGeom prst="rect">
                          <a:avLst/>
                        </a:prstGeom>
                        <a:solidFill>
                          <a:srgbClr val="FFFFFF"/>
                        </a:solidFill>
                        <a:ln w="9525">
                          <a:noFill/>
                          <a:miter lim="800000"/>
                          <a:headEnd/>
                          <a:tailEnd/>
                        </a:ln>
                      </wps:spPr>
                      <wps:txbx>
                        <w:txbxContent>
                          <w:p w:rsidR="00D3299D" w:rsidRPr="00FF5E3A" w:rsidRDefault="00D3299D" w:rsidP="00D3299D">
                            <w:pPr>
                              <w:spacing w:after="0"/>
                              <w:rPr>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4EE60E5A" id="_x0000_s1028" type="#_x0000_t202" style="position:absolute;margin-left:253.45pt;margin-top:19.8pt;width:150.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" stroked="f">
                <v:textbox style="mso-fit-shape-to-text:t">
                  <w:txbxContent>
                    <w:p w:rsidR="00D3299D" w:rsidRPr="00FF5E3A" w:rsidRDefault="00D3299D" w:rsidP="00D3299D">
                      <w:pPr>
                        <w:spacing w:after="0"/>
                        <w:rPr>
                          <w:sz w:val="18"/>
                        </w:rPr>
                      </w:pPr>
                    </w:p>
                  </w:txbxContent>
                </v:textbox>
              </v:shape>
            </w:pict>
          </mc:Fallback>
        </mc:AlternateContent>
      </w:r>
    </w:p>
    <w:p w:rsidR="0088330E" w:rsidRPr="00753231" w:rsidRDefault="0088330E">
      <w:pPr>
        <w:rPr>
          <w:rFonts w:ascii="Cambria" w:hAnsi="Cambria"/>
        </w:rPr>
      </w:pPr>
    </w:p>
    <w:sectPr w:rsidR="0088330E" w:rsidRPr="00753231" w:rsidSect="002438F6">
      <w:footerReference w:type="default" r:id="rId9"/>
      <w:pgSz w:w="16838" w:h="11906" w:orient="landscape"/>
      <w:pgMar w:top="1021" w:right="1440" w:bottom="90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E96" w:rsidRDefault="00445E96" w:rsidP="00D3299D">
      <w:pPr>
        <w:spacing w:after="0" w:line="240" w:lineRule="auto"/>
      </w:pPr>
      <w:r>
        <w:separator/>
      </w:r>
    </w:p>
  </w:endnote>
  <w:endnote w:type="continuationSeparator" w:id="0">
    <w:p w:rsidR="00445E96" w:rsidRDefault="00445E96" w:rsidP="00D32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004269"/>
      <w:docPartObj>
        <w:docPartGallery w:val="Page Numbers (Bottom of Page)"/>
        <w:docPartUnique/>
      </w:docPartObj>
    </w:sdtPr>
    <w:sdtEndPr>
      <w:rPr>
        <w:noProof/>
      </w:rPr>
    </w:sdtEndPr>
    <w:sdtContent>
      <w:p w:rsidR="00130036" w:rsidRDefault="00B94B9B">
        <w:pPr>
          <w:pStyle w:val="Footer"/>
          <w:jc w:val="center"/>
        </w:pPr>
        <w:r>
          <w:fldChar w:fldCharType="begin"/>
        </w:r>
        <w:r>
          <w:instrText xml:space="preserve"> PAGE   \* MERGEFORMAT </w:instrText>
        </w:r>
        <w:r>
          <w:fldChar w:fldCharType="separate"/>
        </w:r>
        <w:r w:rsidR="00075BC3">
          <w:rPr>
            <w:noProof/>
          </w:rPr>
          <w:t>4</w:t>
        </w:r>
        <w:r>
          <w:rPr>
            <w:noProof/>
          </w:rPr>
          <w:fldChar w:fldCharType="end"/>
        </w:r>
      </w:p>
    </w:sdtContent>
  </w:sdt>
  <w:p w:rsidR="00130036" w:rsidRDefault="00445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E96" w:rsidRDefault="00445E96" w:rsidP="00D3299D">
      <w:pPr>
        <w:spacing w:after="0" w:line="240" w:lineRule="auto"/>
      </w:pPr>
      <w:r>
        <w:separator/>
      </w:r>
    </w:p>
  </w:footnote>
  <w:footnote w:type="continuationSeparator" w:id="0">
    <w:p w:rsidR="00445E96" w:rsidRDefault="00445E96" w:rsidP="00D3299D">
      <w:pPr>
        <w:spacing w:after="0" w:line="240" w:lineRule="auto"/>
      </w:pPr>
      <w:r>
        <w:continuationSeparator/>
      </w:r>
    </w:p>
  </w:footnote>
  <w:footnote w:id="1">
    <w:p w:rsidR="00D3299D" w:rsidRPr="003A55C8" w:rsidRDefault="00D3299D" w:rsidP="00D3299D">
      <w:pPr>
        <w:pStyle w:val="FootnoteText"/>
        <w:spacing w:after="60"/>
        <w:ind w:left="284" w:hanging="284"/>
        <w:rPr>
          <w:sz w:val="16"/>
          <w:szCs w:val="16"/>
        </w:rPr>
      </w:pPr>
      <w:r w:rsidRPr="003A55C8">
        <w:rPr>
          <w:rStyle w:val="FootnoteReference"/>
          <w:sz w:val="16"/>
          <w:szCs w:val="16"/>
        </w:rPr>
        <w:footnoteRef/>
      </w:r>
      <w:r w:rsidRPr="003A55C8">
        <w:rPr>
          <w:sz w:val="16"/>
          <w:szCs w:val="16"/>
        </w:rPr>
        <w:t xml:space="preserve">    In the case of single large projects / initiatives, the progress indicator could also be one of the following three progress statements: </w:t>
      </w:r>
      <w:r w:rsidRPr="003A55C8">
        <w:rPr>
          <w:sz w:val="16"/>
          <w:szCs w:val="16"/>
          <w:vertAlign w:val="superscript"/>
        </w:rPr>
        <w:t>(i)</w:t>
      </w:r>
      <w:r w:rsidRPr="003A55C8">
        <w:rPr>
          <w:sz w:val="16"/>
          <w:szCs w:val="16"/>
        </w:rPr>
        <w:t xml:space="preserve"> the project has been initiated/come into existence (has been defined, planned , and resourced),  </w:t>
      </w:r>
      <w:r w:rsidRPr="003A55C8">
        <w:rPr>
          <w:sz w:val="16"/>
          <w:szCs w:val="16"/>
          <w:vertAlign w:val="superscript"/>
        </w:rPr>
        <w:t>(ii)</w:t>
      </w:r>
      <w:r w:rsidRPr="003A55C8">
        <w:rPr>
          <w:sz w:val="16"/>
          <w:szCs w:val="16"/>
        </w:rPr>
        <w:t xml:space="preserve"> the project is being implemented (and is on track, or behind schedule, in trouble – green or amber or red</w:t>
      </w:r>
      <w:r>
        <w:rPr>
          <w:sz w:val="16"/>
          <w:szCs w:val="16"/>
        </w:rPr>
        <w:t>/purple</w:t>
      </w:r>
      <w:r w:rsidRPr="003A55C8">
        <w:rPr>
          <w:sz w:val="16"/>
          <w:szCs w:val="16"/>
        </w:rPr>
        <w:t xml:space="preserve">), and </w:t>
      </w:r>
      <w:r w:rsidRPr="003A55C8">
        <w:rPr>
          <w:sz w:val="16"/>
          <w:szCs w:val="16"/>
          <w:vertAlign w:val="superscript"/>
        </w:rPr>
        <w:t xml:space="preserve">(iii) </w:t>
      </w:r>
      <w:r w:rsidRPr="003A55C8">
        <w:rPr>
          <w:sz w:val="16"/>
          <w:szCs w:val="16"/>
        </w:rPr>
        <w:t xml:space="preserve">the project has delivered the main outcome (is either completed – black – or its outcome is functioning as intended / producing the results, e.g. a technical support function;  maintain, monitor and enhance). </w:t>
      </w:r>
    </w:p>
  </w:footnote>
  <w:footnote w:id="2">
    <w:p w:rsidR="00D3299D" w:rsidRPr="003A55C8" w:rsidRDefault="00D3299D" w:rsidP="00D3299D">
      <w:pPr>
        <w:pStyle w:val="FootnoteText"/>
        <w:ind w:left="284" w:hanging="284"/>
        <w:rPr>
          <w:sz w:val="16"/>
          <w:szCs w:val="16"/>
        </w:rPr>
      </w:pPr>
      <w:r w:rsidRPr="003A55C8">
        <w:rPr>
          <w:rStyle w:val="FootnoteReference"/>
          <w:sz w:val="16"/>
          <w:szCs w:val="16"/>
        </w:rPr>
        <w:footnoteRef/>
      </w:r>
      <w:r w:rsidRPr="003A55C8">
        <w:rPr>
          <w:sz w:val="16"/>
          <w:szCs w:val="16"/>
        </w:rPr>
        <w:t xml:space="preserve">    SP 2017-22, page 36, refers to the strategic objectives review to include “determining what actions and next steps are most needed to ensure continued progress towards each objective”.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9578A"/>
    <w:multiLevelType w:val="hybridMultilevel"/>
    <w:tmpl w:val="2AA0BB7A"/>
    <w:lvl w:ilvl="0" w:tplc="B04E4D6E">
      <w:start w:val="1"/>
      <w:numFmt w:val="bullet"/>
      <w:lvlText w:val=""/>
      <w:lvlJc w:val="left"/>
      <w:pPr>
        <w:tabs>
          <w:tab w:val="num" w:pos="720"/>
        </w:tabs>
        <w:ind w:left="720" w:hanging="360"/>
      </w:pPr>
      <w:rPr>
        <w:rFonts w:ascii="Wingdings" w:hAnsi="Wingdings" w:hint="default"/>
      </w:rPr>
    </w:lvl>
    <w:lvl w:ilvl="1" w:tplc="065E7E06" w:tentative="1">
      <w:start w:val="1"/>
      <w:numFmt w:val="bullet"/>
      <w:lvlText w:val=""/>
      <w:lvlJc w:val="left"/>
      <w:pPr>
        <w:tabs>
          <w:tab w:val="num" w:pos="1440"/>
        </w:tabs>
        <w:ind w:left="1440" w:hanging="360"/>
      </w:pPr>
      <w:rPr>
        <w:rFonts w:ascii="Wingdings" w:hAnsi="Wingdings" w:hint="default"/>
      </w:rPr>
    </w:lvl>
    <w:lvl w:ilvl="2" w:tplc="346A4822" w:tentative="1">
      <w:start w:val="1"/>
      <w:numFmt w:val="bullet"/>
      <w:lvlText w:val=""/>
      <w:lvlJc w:val="left"/>
      <w:pPr>
        <w:tabs>
          <w:tab w:val="num" w:pos="2160"/>
        </w:tabs>
        <w:ind w:left="2160" w:hanging="360"/>
      </w:pPr>
      <w:rPr>
        <w:rFonts w:ascii="Wingdings" w:hAnsi="Wingdings" w:hint="default"/>
      </w:rPr>
    </w:lvl>
    <w:lvl w:ilvl="3" w:tplc="A5A09C58" w:tentative="1">
      <w:start w:val="1"/>
      <w:numFmt w:val="bullet"/>
      <w:lvlText w:val=""/>
      <w:lvlJc w:val="left"/>
      <w:pPr>
        <w:tabs>
          <w:tab w:val="num" w:pos="2880"/>
        </w:tabs>
        <w:ind w:left="2880" w:hanging="360"/>
      </w:pPr>
      <w:rPr>
        <w:rFonts w:ascii="Wingdings" w:hAnsi="Wingdings" w:hint="default"/>
      </w:rPr>
    </w:lvl>
    <w:lvl w:ilvl="4" w:tplc="6AF22E24" w:tentative="1">
      <w:start w:val="1"/>
      <w:numFmt w:val="bullet"/>
      <w:lvlText w:val=""/>
      <w:lvlJc w:val="left"/>
      <w:pPr>
        <w:tabs>
          <w:tab w:val="num" w:pos="3600"/>
        </w:tabs>
        <w:ind w:left="3600" w:hanging="360"/>
      </w:pPr>
      <w:rPr>
        <w:rFonts w:ascii="Wingdings" w:hAnsi="Wingdings" w:hint="default"/>
      </w:rPr>
    </w:lvl>
    <w:lvl w:ilvl="5" w:tplc="5F909E36" w:tentative="1">
      <w:start w:val="1"/>
      <w:numFmt w:val="bullet"/>
      <w:lvlText w:val=""/>
      <w:lvlJc w:val="left"/>
      <w:pPr>
        <w:tabs>
          <w:tab w:val="num" w:pos="4320"/>
        </w:tabs>
        <w:ind w:left="4320" w:hanging="360"/>
      </w:pPr>
      <w:rPr>
        <w:rFonts w:ascii="Wingdings" w:hAnsi="Wingdings" w:hint="default"/>
      </w:rPr>
    </w:lvl>
    <w:lvl w:ilvl="6" w:tplc="2F72B1D2" w:tentative="1">
      <w:start w:val="1"/>
      <w:numFmt w:val="bullet"/>
      <w:lvlText w:val=""/>
      <w:lvlJc w:val="left"/>
      <w:pPr>
        <w:tabs>
          <w:tab w:val="num" w:pos="5040"/>
        </w:tabs>
        <w:ind w:left="5040" w:hanging="360"/>
      </w:pPr>
      <w:rPr>
        <w:rFonts w:ascii="Wingdings" w:hAnsi="Wingdings" w:hint="default"/>
      </w:rPr>
    </w:lvl>
    <w:lvl w:ilvl="7" w:tplc="5D48E5D8" w:tentative="1">
      <w:start w:val="1"/>
      <w:numFmt w:val="bullet"/>
      <w:lvlText w:val=""/>
      <w:lvlJc w:val="left"/>
      <w:pPr>
        <w:tabs>
          <w:tab w:val="num" w:pos="5760"/>
        </w:tabs>
        <w:ind w:left="5760" w:hanging="360"/>
      </w:pPr>
      <w:rPr>
        <w:rFonts w:ascii="Wingdings" w:hAnsi="Wingdings" w:hint="default"/>
      </w:rPr>
    </w:lvl>
    <w:lvl w:ilvl="8" w:tplc="1BC22B4E" w:tentative="1">
      <w:start w:val="1"/>
      <w:numFmt w:val="bullet"/>
      <w:lvlText w:val=""/>
      <w:lvlJc w:val="left"/>
      <w:pPr>
        <w:tabs>
          <w:tab w:val="num" w:pos="6480"/>
        </w:tabs>
        <w:ind w:left="6480" w:hanging="360"/>
      </w:pPr>
      <w:rPr>
        <w:rFonts w:ascii="Wingdings" w:hAnsi="Wingdings" w:hint="default"/>
      </w:rPr>
    </w:lvl>
  </w:abstractNum>
  <w:abstractNum w:abstractNumId="1">
    <w:nsid w:val="0F957E1C"/>
    <w:multiLevelType w:val="hybridMultilevel"/>
    <w:tmpl w:val="A61C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367EE"/>
    <w:multiLevelType w:val="hybridMultilevel"/>
    <w:tmpl w:val="E3D01ECC"/>
    <w:lvl w:ilvl="0" w:tplc="E9785E7C">
      <w:start w:val="1"/>
      <w:numFmt w:val="bullet"/>
      <w:lvlText w:val=""/>
      <w:lvlJc w:val="left"/>
      <w:pPr>
        <w:tabs>
          <w:tab w:val="num" w:pos="720"/>
        </w:tabs>
        <w:ind w:left="720" w:hanging="360"/>
      </w:pPr>
      <w:rPr>
        <w:rFonts w:ascii="Wingdings" w:hAnsi="Wingdings" w:hint="default"/>
      </w:rPr>
    </w:lvl>
    <w:lvl w:ilvl="1" w:tplc="481E2A3C" w:tentative="1">
      <w:start w:val="1"/>
      <w:numFmt w:val="bullet"/>
      <w:lvlText w:val=""/>
      <w:lvlJc w:val="left"/>
      <w:pPr>
        <w:tabs>
          <w:tab w:val="num" w:pos="1440"/>
        </w:tabs>
        <w:ind w:left="1440" w:hanging="360"/>
      </w:pPr>
      <w:rPr>
        <w:rFonts w:ascii="Wingdings" w:hAnsi="Wingdings" w:hint="default"/>
      </w:rPr>
    </w:lvl>
    <w:lvl w:ilvl="2" w:tplc="C9F08B18" w:tentative="1">
      <w:start w:val="1"/>
      <w:numFmt w:val="bullet"/>
      <w:lvlText w:val=""/>
      <w:lvlJc w:val="left"/>
      <w:pPr>
        <w:tabs>
          <w:tab w:val="num" w:pos="2160"/>
        </w:tabs>
        <w:ind w:left="2160" w:hanging="360"/>
      </w:pPr>
      <w:rPr>
        <w:rFonts w:ascii="Wingdings" w:hAnsi="Wingdings" w:hint="default"/>
      </w:rPr>
    </w:lvl>
    <w:lvl w:ilvl="3" w:tplc="8DC2DA9E" w:tentative="1">
      <w:start w:val="1"/>
      <w:numFmt w:val="bullet"/>
      <w:lvlText w:val=""/>
      <w:lvlJc w:val="left"/>
      <w:pPr>
        <w:tabs>
          <w:tab w:val="num" w:pos="2880"/>
        </w:tabs>
        <w:ind w:left="2880" w:hanging="360"/>
      </w:pPr>
      <w:rPr>
        <w:rFonts w:ascii="Wingdings" w:hAnsi="Wingdings" w:hint="default"/>
      </w:rPr>
    </w:lvl>
    <w:lvl w:ilvl="4" w:tplc="8D7E939C" w:tentative="1">
      <w:start w:val="1"/>
      <w:numFmt w:val="bullet"/>
      <w:lvlText w:val=""/>
      <w:lvlJc w:val="left"/>
      <w:pPr>
        <w:tabs>
          <w:tab w:val="num" w:pos="3600"/>
        </w:tabs>
        <w:ind w:left="3600" w:hanging="360"/>
      </w:pPr>
      <w:rPr>
        <w:rFonts w:ascii="Wingdings" w:hAnsi="Wingdings" w:hint="default"/>
      </w:rPr>
    </w:lvl>
    <w:lvl w:ilvl="5" w:tplc="3B22E626" w:tentative="1">
      <w:start w:val="1"/>
      <w:numFmt w:val="bullet"/>
      <w:lvlText w:val=""/>
      <w:lvlJc w:val="left"/>
      <w:pPr>
        <w:tabs>
          <w:tab w:val="num" w:pos="4320"/>
        </w:tabs>
        <w:ind w:left="4320" w:hanging="360"/>
      </w:pPr>
      <w:rPr>
        <w:rFonts w:ascii="Wingdings" w:hAnsi="Wingdings" w:hint="default"/>
      </w:rPr>
    </w:lvl>
    <w:lvl w:ilvl="6" w:tplc="CAAE1E18" w:tentative="1">
      <w:start w:val="1"/>
      <w:numFmt w:val="bullet"/>
      <w:lvlText w:val=""/>
      <w:lvlJc w:val="left"/>
      <w:pPr>
        <w:tabs>
          <w:tab w:val="num" w:pos="5040"/>
        </w:tabs>
        <w:ind w:left="5040" w:hanging="360"/>
      </w:pPr>
      <w:rPr>
        <w:rFonts w:ascii="Wingdings" w:hAnsi="Wingdings" w:hint="default"/>
      </w:rPr>
    </w:lvl>
    <w:lvl w:ilvl="7" w:tplc="D20E1662" w:tentative="1">
      <w:start w:val="1"/>
      <w:numFmt w:val="bullet"/>
      <w:lvlText w:val=""/>
      <w:lvlJc w:val="left"/>
      <w:pPr>
        <w:tabs>
          <w:tab w:val="num" w:pos="5760"/>
        </w:tabs>
        <w:ind w:left="5760" w:hanging="360"/>
      </w:pPr>
      <w:rPr>
        <w:rFonts w:ascii="Wingdings" w:hAnsi="Wingdings" w:hint="default"/>
      </w:rPr>
    </w:lvl>
    <w:lvl w:ilvl="8" w:tplc="1D025872" w:tentative="1">
      <w:start w:val="1"/>
      <w:numFmt w:val="bullet"/>
      <w:lvlText w:val=""/>
      <w:lvlJc w:val="left"/>
      <w:pPr>
        <w:tabs>
          <w:tab w:val="num" w:pos="6480"/>
        </w:tabs>
        <w:ind w:left="6480" w:hanging="360"/>
      </w:pPr>
      <w:rPr>
        <w:rFonts w:ascii="Wingdings" w:hAnsi="Wingdings" w:hint="default"/>
      </w:rPr>
    </w:lvl>
  </w:abstractNum>
  <w:abstractNum w:abstractNumId="3">
    <w:nsid w:val="2EFF1BCB"/>
    <w:multiLevelType w:val="hybridMultilevel"/>
    <w:tmpl w:val="F2DA4CB6"/>
    <w:lvl w:ilvl="0" w:tplc="1C090005">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4">
    <w:nsid w:val="428D598A"/>
    <w:multiLevelType w:val="hybridMultilevel"/>
    <w:tmpl w:val="9F96EDF4"/>
    <w:lvl w:ilvl="0" w:tplc="6D420A96">
      <w:start w:val="1"/>
      <w:numFmt w:val="bullet"/>
      <w:lvlText w:val=""/>
      <w:lvlJc w:val="left"/>
      <w:pPr>
        <w:tabs>
          <w:tab w:val="num" w:pos="720"/>
        </w:tabs>
        <w:ind w:left="720" w:hanging="360"/>
      </w:pPr>
      <w:rPr>
        <w:rFonts w:ascii="Wingdings" w:hAnsi="Wingdings" w:hint="default"/>
      </w:rPr>
    </w:lvl>
    <w:lvl w:ilvl="1" w:tplc="930A7FA8" w:tentative="1">
      <w:start w:val="1"/>
      <w:numFmt w:val="bullet"/>
      <w:lvlText w:val=""/>
      <w:lvlJc w:val="left"/>
      <w:pPr>
        <w:tabs>
          <w:tab w:val="num" w:pos="1440"/>
        </w:tabs>
        <w:ind w:left="1440" w:hanging="360"/>
      </w:pPr>
      <w:rPr>
        <w:rFonts w:ascii="Wingdings" w:hAnsi="Wingdings" w:hint="default"/>
      </w:rPr>
    </w:lvl>
    <w:lvl w:ilvl="2" w:tplc="E81ADEC4" w:tentative="1">
      <w:start w:val="1"/>
      <w:numFmt w:val="bullet"/>
      <w:lvlText w:val=""/>
      <w:lvlJc w:val="left"/>
      <w:pPr>
        <w:tabs>
          <w:tab w:val="num" w:pos="2160"/>
        </w:tabs>
        <w:ind w:left="2160" w:hanging="360"/>
      </w:pPr>
      <w:rPr>
        <w:rFonts w:ascii="Wingdings" w:hAnsi="Wingdings" w:hint="default"/>
      </w:rPr>
    </w:lvl>
    <w:lvl w:ilvl="3" w:tplc="9A043B1A" w:tentative="1">
      <w:start w:val="1"/>
      <w:numFmt w:val="bullet"/>
      <w:lvlText w:val=""/>
      <w:lvlJc w:val="left"/>
      <w:pPr>
        <w:tabs>
          <w:tab w:val="num" w:pos="2880"/>
        </w:tabs>
        <w:ind w:left="2880" w:hanging="360"/>
      </w:pPr>
      <w:rPr>
        <w:rFonts w:ascii="Wingdings" w:hAnsi="Wingdings" w:hint="default"/>
      </w:rPr>
    </w:lvl>
    <w:lvl w:ilvl="4" w:tplc="BB761EF2" w:tentative="1">
      <w:start w:val="1"/>
      <w:numFmt w:val="bullet"/>
      <w:lvlText w:val=""/>
      <w:lvlJc w:val="left"/>
      <w:pPr>
        <w:tabs>
          <w:tab w:val="num" w:pos="3600"/>
        </w:tabs>
        <w:ind w:left="3600" w:hanging="360"/>
      </w:pPr>
      <w:rPr>
        <w:rFonts w:ascii="Wingdings" w:hAnsi="Wingdings" w:hint="default"/>
      </w:rPr>
    </w:lvl>
    <w:lvl w:ilvl="5" w:tplc="8D9E8C7E" w:tentative="1">
      <w:start w:val="1"/>
      <w:numFmt w:val="bullet"/>
      <w:lvlText w:val=""/>
      <w:lvlJc w:val="left"/>
      <w:pPr>
        <w:tabs>
          <w:tab w:val="num" w:pos="4320"/>
        </w:tabs>
        <w:ind w:left="4320" w:hanging="360"/>
      </w:pPr>
      <w:rPr>
        <w:rFonts w:ascii="Wingdings" w:hAnsi="Wingdings" w:hint="default"/>
      </w:rPr>
    </w:lvl>
    <w:lvl w:ilvl="6" w:tplc="5A32BFE2" w:tentative="1">
      <w:start w:val="1"/>
      <w:numFmt w:val="bullet"/>
      <w:lvlText w:val=""/>
      <w:lvlJc w:val="left"/>
      <w:pPr>
        <w:tabs>
          <w:tab w:val="num" w:pos="5040"/>
        </w:tabs>
        <w:ind w:left="5040" w:hanging="360"/>
      </w:pPr>
      <w:rPr>
        <w:rFonts w:ascii="Wingdings" w:hAnsi="Wingdings" w:hint="default"/>
      </w:rPr>
    </w:lvl>
    <w:lvl w:ilvl="7" w:tplc="B944E752" w:tentative="1">
      <w:start w:val="1"/>
      <w:numFmt w:val="bullet"/>
      <w:lvlText w:val=""/>
      <w:lvlJc w:val="left"/>
      <w:pPr>
        <w:tabs>
          <w:tab w:val="num" w:pos="5760"/>
        </w:tabs>
        <w:ind w:left="5760" w:hanging="360"/>
      </w:pPr>
      <w:rPr>
        <w:rFonts w:ascii="Wingdings" w:hAnsi="Wingdings" w:hint="default"/>
      </w:rPr>
    </w:lvl>
    <w:lvl w:ilvl="8" w:tplc="CC8488FA" w:tentative="1">
      <w:start w:val="1"/>
      <w:numFmt w:val="bullet"/>
      <w:lvlText w:val=""/>
      <w:lvlJc w:val="left"/>
      <w:pPr>
        <w:tabs>
          <w:tab w:val="num" w:pos="6480"/>
        </w:tabs>
        <w:ind w:left="6480" w:hanging="360"/>
      </w:pPr>
      <w:rPr>
        <w:rFonts w:ascii="Wingdings" w:hAnsi="Wingdings" w:hint="default"/>
      </w:rPr>
    </w:lvl>
  </w:abstractNum>
  <w:abstractNum w:abstractNumId="5">
    <w:nsid w:val="439207E4"/>
    <w:multiLevelType w:val="hybridMultilevel"/>
    <w:tmpl w:val="DBDC322C"/>
    <w:lvl w:ilvl="0" w:tplc="1C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246237"/>
    <w:multiLevelType w:val="hybridMultilevel"/>
    <w:tmpl w:val="37C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4E4723"/>
    <w:multiLevelType w:val="hybridMultilevel"/>
    <w:tmpl w:val="AEF2E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856C6F"/>
    <w:multiLevelType w:val="hybridMultilevel"/>
    <w:tmpl w:val="7DA0EF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A74CB0"/>
    <w:multiLevelType w:val="hybridMultilevel"/>
    <w:tmpl w:val="6DE6B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C72B4A"/>
    <w:multiLevelType w:val="hybridMultilevel"/>
    <w:tmpl w:val="EDCC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EE039A"/>
    <w:multiLevelType w:val="hybridMultilevel"/>
    <w:tmpl w:val="D5A83F0E"/>
    <w:lvl w:ilvl="0" w:tplc="7A20B834">
      <w:start w:val="1"/>
      <w:numFmt w:val="bullet"/>
      <w:lvlText w:val="•"/>
      <w:lvlJc w:val="left"/>
      <w:pPr>
        <w:tabs>
          <w:tab w:val="num" w:pos="720"/>
        </w:tabs>
        <w:ind w:left="720" w:hanging="360"/>
      </w:pPr>
      <w:rPr>
        <w:rFonts w:ascii="Arial" w:hAnsi="Arial" w:hint="default"/>
      </w:rPr>
    </w:lvl>
    <w:lvl w:ilvl="1" w:tplc="4372E136" w:tentative="1">
      <w:start w:val="1"/>
      <w:numFmt w:val="bullet"/>
      <w:lvlText w:val="•"/>
      <w:lvlJc w:val="left"/>
      <w:pPr>
        <w:tabs>
          <w:tab w:val="num" w:pos="1440"/>
        </w:tabs>
        <w:ind w:left="1440" w:hanging="360"/>
      </w:pPr>
      <w:rPr>
        <w:rFonts w:ascii="Arial" w:hAnsi="Arial" w:hint="default"/>
      </w:rPr>
    </w:lvl>
    <w:lvl w:ilvl="2" w:tplc="80E0A4DE" w:tentative="1">
      <w:start w:val="1"/>
      <w:numFmt w:val="bullet"/>
      <w:lvlText w:val="•"/>
      <w:lvlJc w:val="left"/>
      <w:pPr>
        <w:tabs>
          <w:tab w:val="num" w:pos="2160"/>
        </w:tabs>
        <w:ind w:left="2160" w:hanging="360"/>
      </w:pPr>
      <w:rPr>
        <w:rFonts w:ascii="Arial" w:hAnsi="Arial" w:hint="default"/>
      </w:rPr>
    </w:lvl>
    <w:lvl w:ilvl="3" w:tplc="5FFE284A" w:tentative="1">
      <w:start w:val="1"/>
      <w:numFmt w:val="bullet"/>
      <w:lvlText w:val="•"/>
      <w:lvlJc w:val="left"/>
      <w:pPr>
        <w:tabs>
          <w:tab w:val="num" w:pos="2880"/>
        </w:tabs>
        <w:ind w:left="2880" w:hanging="360"/>
      </w:pPr>
      <w:rPr>
        <w:rFonts w:ascii="Arial" w:hAnsi="Arial" w:hint="default"/>
      </w:rPr>
    </w:lvl>
    <w:lvl w:ilvl="4" w:tplc="F99A2C22" w:tentative="1">
      <w:start w:val="1"/>
      <w:numFmt w:val="bullet"/>
      <w:lvlText w:val="•"/>
      <w:lvlJc w:val="left"/>
      <w:pPr>
        <w:tabs>
          <w:tab w:val="num" w:pos="3600"/>
        </w:tabs>
        <w:ind w:left="3600" w:hanging="360"/>
      </w:pPr>
      <w:rPr>
        <w:rFonts w:ascii="Arial" w:hAnsi="Arial" w:hint="default"/>
      </w:rPr>
    </w:lvl>
    <w:lvl w:ilvl="5" w:tplc="875AF13C" w:tentative="1">
      <w:start w:val="1"/>
      <w:numFmt w:val="bullet"/>
      <w:lvlText w:val="•"/>
      <w:lvlJc w:val="left"/>
      <w:pPr>
        <w:tabs>
          <w:tab w:val="num" w:pos="4320"/>
        </w:tabs>
        <w:ind w:left="4320" w:hanging="360"/>
      </w:pPr>
      <w:rPr>
        <w:rFonts w:ascii="Arial" w:hAnsi="Arial" w:hint="default"/>
      </w:rPr>
    </w:lvl>
    <w:lvl w:ilvl="6" w:tplc="2654E78E" w:tentative="1">
      <w:start w:val="1"/>
      <w:numFmt w:val="bullet"/>
      <w:lvlText w:val="•"/>
      <w:lvlJc w:val="left"/>
      <w:pPr>
        <w:tabs>
          <w:tab w:val="num" w:pos="5040"/>
        </w:tabs>
        <w:ind w:left="5040" w:hanging="360"/>
      </w:pPr>
      <w:rPr>
        <w:rFonts w:ascii="Arial" w:hAnsi="Arial" w:hint="default"/>
      </w:rPr>
    </w:lvl>
    <w:lvl w:ilvl="7" w:tplc="B81817F2" w:tentative="1">
      <w:start w:val="1"/>
      <w:numFmt w:val="bullet"/>
      <w:lvlText w:val="•"/>
      <w:lvlJc w:val="left"/>
      <w:pPr>
        <w:tabs>
          <w:tab w:val="num" w:pos="5760"/>
        </w:tabs>
        <w:ind w:left="5760" w:hanging="360"/>
      </w:pPr>
      <w:rPr>
        <w:rFonts w:ascii="Arial" w:hAnsi="Arial" w:hint="default"/>
      </w:rPr>
    </w:lvl>
    <w:lvl w:ilvl="8" w:tplc="1C1A75B0" w:tentative="1">
      <w:start w:val="1"/>
      <w:numFmt w:val="bullet"/>
      <w:lvlText w:val="•"/>
      <w:lvlJc w:val="left"/>
      <w:pPr>
        <w:tabs>
          <w:tab w:val="num" w:pos="6480"/>
        </w:tabs>
        <w:ind w:left="6480" w:hanging="360"/>
      </w:pPr>
      <w:rPr>
        <w:rFonts w:ascii="Arial" w:hAnsi="Arial" w:hint="default"/>
      </w:rPr>
    </w:lvl>
  </w:abstractNum>
  <w:abstractNum w:abstractNumId="12">
    <w:nsid w:val="6FD63C78"/>
    <w:multiLevelType w:val="hybridMultilevel"/>
    <w:tmpl w:val="7E865EF0"/>
    <w:lvl w:ilvl="0" w:tplc="1C090005">
      <w:start w:val="1"/>
      <w:numFmt w:val="bullet"/>
      <w:lvlText w:val=""/>
      <w:lvlJc w:val="left"/>
      <w:pPr>
        <w:ind w:left="990" w:hanging="360"/>
      </w:pPr>
      <w:rPr>
        <w:rFonts w:ascii="Wingdings" w:hAnsi="Wingdings"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num w:numId="1">
    <w:abstractNumId w:val="12"/>
  </w:num>
  <w:num w:numId="2">
    <w:abstractNumId w:val="7"/>
  </w:num>
  <w:num w:numId="3">
    <w:abstractNumId w:val="9"/>
  </w:num>
  <w:num w:numId="4">
    <w:abstractNumId w:val="10"/>
  </w:num>
  <w:num w:numId="5">
    <w:abstractNumId w:val="3"/>
  </w:num>
  <w:num w:numId="6">
    <w:abstractNumId w:val="5"/>
  </w:num>
  <w:num w:numId="7">
    <w:abstractNumId w:val="2"/>
  </w:num>
  <w:num w:numId="8">
    <w:abstractNumId w:val="4"/>
  </w:num>
  <w:num w:numId="9">
    <w:abstractNumId w:val="0"/>
  </w:num>
  <w:num w:numId="10">
    <w:abstractNumId w:val="11"/>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9D"/>
    <w:rsid w:val="00045479"/>
    <w:rsid w:val="00075BC3"/>
    <w:rsid w:val="000D3E07"/>
    <w:rsid w:val="0011456D"/>
    <w:rsid w:val="0021510B"/>
    <w:rsid w:val="002437B5"/>
    <w:rsid w:val="002779CF"/>
    <w:rsid w:val="002F45CE"/>
    <w:rsid w:val="0033064A"/>
    <w:rsid w:val="003515D0"/>
    <w:rsid w:val="003562B5"/>
    <w:rsid w:val="0038448A"/>
    <w:rsid w:val="00391F76"/>
    <w:rsid w:val="003A5EEA"/>
    <w:rsid w:val="00445E96"/>
    <w:rsid w:val="004678D6"/>
    <w:rsid w:val="00624D8C"/>
    <w:rsid w:val="00676DA7"/>
    <w:rsid w:val="00695326"/>
    <w:rsid w:val="006F6B70"/>
    <w:rsid w:val="00753231"/>
    <w:rsid w:val="00781954"/>
    <w:rsid w:val="007B68A6"/>
    <w:rsid w:val="0088330E"/>
    <w:rsid w:val="00884B64"/>
    <w:rsid w:val="008B2CF6"/>
    <w:rsid w:val="008D06B2"/>
    <w:rsid w:val="00AB6C28"/>
    <w:rsid w:val="00B94B9B"/>
    <w:rsid w:val="00BA6A86"/>
    <w:rsid w:val="00C61BAE"/>
    <w:rsid w:val="00D3299D"/>
    <w:rsid w:val="00D65AF7"/>
    <w:rsid w:val="00E2232E"/>
    <w:rsid w:val="00E91E8A"/>
    <w:rsid w:val="00F231E1"/>
    <w:rsid w:val="00FA7CA8"/>
    <w:rsid w:val="00FC21A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7B924-6AE0-4DCE-BD0B-5550818A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99D"/>
    <w:pPr>
      <w:spacing w:after="200" w:line="27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299D"/>
    <w:pPr>
      <w:spacing w:after="0" w:line="26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299D"/>
    <w:pPr>
      <w:ind w:left="720"/>
      <w:contextualSpacing/>
    </w:pPr>
  </w:style>
  <w:style w:type="paragraph" w:styleId="Footer">
    <w:name w:val="footer"/>
    <w:basedOn w:val="Normal"/>
    <w:link w:val="FooterChar"/>
    <w:uiPriority w:val="99"/>
    <w:unhideWhenUsed/>
    <w:rsid w:val="00D32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99D"/>
    <w:rPr>
      <w:lang w:val="en-ZA"/>
    </w:rPr>
  </w:style>
  <w:style w:type="paragraph" w:styleId="FootnoteText">
    <w:name w:val="footnote text"/>
    <w:basedOn w:val="Normal"/>
    <w:link w:val="FootnoteTextChar"/>
    <w:uiPriority w:val="99"/>
    <w:semiHidden/>
    <w:unhideWhenUsed/>
    <w:rsid w:val="00D329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99D"/>
    <w:rPr>
      <w:sz w:val="20"/>
      <w:szCs w:val="20"/>
      <w:lang w:val="en-ZA"/>
    </w:rPr>
  </w:style>
  <w:style w:type="character" w:styleId="FootnoteReference">
    <w:name w:val="footnote reference"/>
    <w:basedOn w:val="DefaultParagraphFont"/>
    <w:uiPriority w:val="99"/>
    <w:semiHidden/>
    <w:unhideWhenUsed/>
    <w:rsid w:val="00D3299D"/>
    <w:rPr>
      <w:vertAlign w:val="superscript"/>
    </w:rPr>
  </w:style>
  <w:style w:type="paragraph" w:customStyle="1" w:styleId="Default">
    <w:name w:val="Default"/>
    <w:rsid w:val="00D3299D"/>
    <w:pPr>
      <w:autoSpaceDE w:val="0"/>
      <w:autoSpaceDN w:val="0"/>
      <w:adjustRightInd w:val="0"/>
      <w:spacing w:after="0" w:line="240" w:lineRule="auto"/>
    </w:pPr>
    <w:rPr>
      <w:rFonts w:ascii="Calibri" w:hAnsi="Calibri" w:cs="Calibri"/>
      <w:color w:val="000000"/>
      <w:sz w:val="24"/>
      <w:szCs w:val="24"/>
      <w:lang w:val="en-ZA"/>
    </w:rPr>
  </w:style>
  <w:style w:type="paragraph" w:styleId="BalloonText">
    <w:name w:val="Balloon Text"/>
    <w:basedOn w:val="Normal"/>
    <w:link w:val="BalloonTextChar"/>
    <w:uiPriority w:val="99"/>
    <w:semiHidden/>
    <w:unhideWhenUsed/>
    <w:rsid w:val="00243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7B5"/>
    <w:rPr>
      <w:rFonts w:ascii="Segoe UI" w:hAnsi="Segoe UI" w:cs="Segoe UI"/>
      <w:sz w:val="18"/>
      <w:szCs w:val="18"/>
      <w:lang w:val="en-ZA"/>
    </w:rPr>
  </w:style>
  <w:style w:type="character" w:styleId="Hyperlink">
    <w:name w:val="Hyperlink"/>
    <w:basedOn w:val="DefaultParagraphFont"/>
    <w:uiPriority w:val="99"/>
    <w:unhideWhenUsed/>
    <w:rsid w:val="0021510B"/>
    <w:rPr>
      <w:color w:val="0563C1" w:themeColor="hyperlink"/>
      <w:u w:val="single"/>
    </w:rPr>
  </w:style>
  <w:style w:type="character" w:styleId="CommentReference">
    <w:name w:val="annotation reference"/>
    <w:basedOn w:val="DefaultParagraphFont"/>
    <w:uiPriority w:val="99"/>
    <w:semiHidden/>
    <w:unhideWhenUsed/>
    <w:rsid w:val="003515D0"/>
    <w:rPr>
      <w:sz w:val="16"/>
      <w:szCs w:val="16"/>
    </w:rPr>
  </w:style>
  <w:style w:type="paragraph" w:styleId="CommentText">
    <w:name w:val="annotation text"/>
    <w:basedOn w:val="Normal"/>
    <w:link w:val="CommentTextChar"/>
    <w:uiPriority w:val="99"/>
    <w:semiHidden/>
    <w:unhideWhenUsed/>
    <w:rsid w:val="003515D0"/>
    <w:pPr>
      <w:spacing w:line="240" w:lineRule="auto"/>
    </w:pPr>
    <w:rPr>
      <w:sz w:val="20"/>
      <w:szCs w:val="20"/>
    </w:rPr>
  </w:style>
  <w:style w:type="character" w:customStyle="1" w:styleId="CommentTextChar">
    <w:name w:val="Comment Text Char"/>
    <w:basedOn w:val="DefaultParagraphFont"/>
    <w:link w:val="CommentText"/>
    <w:uiPriority w:val="99"/>
    <w:semiHidden/>
    <w:rsid w:val="003515D0"/>
    <w:rPr>
      <w:sz w:val="20"/>
      <w:szCs w:val="20"/>
      <w:lang w:val="en-ZA"/>
    </w:rPr>
  </w:style>
  <w:style w:type="paragraph" w:styleId="CommentSubject">
    <w:name w:val="annotation subject"/>
    <w:basedOn w:val="CommentText"/>
    <w:next w:val="CommentText"/>
    <w:link w:val="CommentSubjectChar"/>
    <w:uiPriority w:val="99"/>
    <w:semiHidden/>
    <w:unhideWhenUsed/>
    <w:rsid w:val="003515D0"/>
    <w:rPr>
      <w:b/>
      <w:bCs/>
    </w:rPr>
  </w:style>
  <w:style w:type="character" w:customStyle="1" w:styleId="CommentSubjectChar">
    <w:name w:val="Comment Subject Char"/>
    <w:basedOn w:val="CommentTextChar"/>
    <w:link w:val="CommentSubject"/>
    <w:uiPriority w:val="99"/>
    <w:semiHidden/>
    <w:rsid w:val="003515D0"/>
    <w:rPr>
      <w:b/>
      <w:bCs/>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004400">
      <w:bodyDiv w:val="1"/>
      <w:marLeft w:val="0"/>
      <w:marRight w:val="0"/>
      <w:marTop w:val="0"/>
      <w:marBottom w:val="0"/>
      <w:divBdr>
        <w:top w:val="none" w:sz="0" w:space="0" w:color="auto"/>
        <w:left w:val="none" w:sz="0" w:space="0" w:color="auto"/>
        <w:bottom w:val="none" w:sz="0" w:space="0" w:color="auto"/>
        <w:right w:val="none" w:sz="0" w:space="0" w:color="auto"/>
      </w:divBdr>
      <w:divsChild>
        <w:div w:id="16348623">
          <w:marLeft w:val="446"/>
          <w:marRight w:val="0"/>
          <w:marTop w:val="0"/>
          <w:marBottom w:val="0"/>
          <w:divBdr>
            <w:top w:val="none" w:sz="0" w:space="0" w:color="auto"/>
            <w:left w:val="none" w:sz="0" w:space="0" w:color="auto"/>
            <w:bottom w:val="none" w:sz="0" w:space="0" w:color="auto"/>
            <w:right w:val="none" w:sz="0" w:space="0" w:color="auto"/>
          </w:divBdr>
        </w:div>
      </w:divsChild>
    </w:div>
    <w:div w:id="1274046522">
      <w:bodyDiv w:val="1"/>
      <w:marLeft w:val="0"/>
      <w:marRight w:val="0"/>
      <w:marTop w:val="0"/>
      <w:marBottom w:val="0"/>
      <w:divBdr>
        <w:top w:val="none" w:sz="0" w:space="0" w:color="auto"/>
        <w:left w:val="none" w:sz="0" w:space="0" w:color="auto"/>
        <w:bottom w:val="none" w:sz="0" w:space="0" w:color="auto"/>
        <w:right w:val="none" w:sz="0" w:space="0" w:color="auto"/>
      </w:divBdr>
      <w:divsChild>
        <w:div w:id="815147593">
          <w:marLeft w:val="547"/>
          <w:marRight w:val="0"/>
          <w:marTop w:val="0"/>
          <w:marBottom w:val="0"/>
          <w:divBdr>
            <w:top w:val="none" w:sz="0" w:space="0" w:color="auto"/>
            <w:left w:val="none" w:sz="0" w:space="0" w:color="auto"/>
            <w:bottom w:val="none" w:sz="0" w:space="0" w:color="auto"/>
            <w:right w:val="none" w:sz="0" w:space="0" w:color="auto"/>
          </w:divBdr>
        </w:div>
      </w:divsChild>
    </w:div>
    <w:div w:id="1711806406">
      <w:bodyDiv w:val="1"/>
      <w:marLeft w:val="0"/>
      <w:marRight w:val="0"/>
      <w:marTop w:val="0"/>
      <w:marBottom w:val="0"/>
      <w:divBdr>
        <w:top w:val="none" w:sz="0" w:space="0" w:color="auto"/>
        <w:left w:val="none" w:sz="0" w:space="0" w:color="auto"/>
        <w:bottom w:val="none" w:sz="0" w:space="0" w:color="auto"/>
        <w:right w:val="none" w:sz="0" w:space="0" w:color="auto"/>
      </w:divBdr>
      <w:divsChild>
        <w:div w:id="442916883">
          <w:marLeft w:val="547"/>
          <w:marRight w:val="0"/>
          <w:marTop w:val="0"/>
          <w:marBottom w:val="0"/>
          <w:divBdr>
            <w:top w:val="none" w:sz="0" w:space="0" w:color="auto"/>
            <w:left w:val="none" w:sz="0" w:space="0" w:color="auto"/>
            <w:bottom w:val="none" w:sz="0" w:space="0" w:color="auto"/>
            <w:right w:val="none" w:sz="0" w:space="0" w:color="auto"/>
          </w:divBdr>
        </w:div>
      </w:divsChild>
    </w:div>
    <w:div w:id="1867985766">
      <w:bodyDiv w:val="1"/>
      <w:marLeft w:val="0"/>
      <w:marRight w:val="0"/>
      <w:marTop w:val="0"/>
      <w:marBottom w:val="0"/>
      <w:divBdr>
        <w:top w:val="none" w:sz="0" w:space="0" w:color="auto"/>
        <w:left w:val="none" w:sz="0" w:space="0" w:color="auto"/>
        <w:bottom w:val="none" w:sz="0" w:space="0" w:color="auto"/>
        <w:right w:val="none" w:sz="0" w:space="0" w:color="auto"/>
      </w:divBdr>
      <w:divsChild>
        <w:div w:id="1836603759">
          <w:marLeft w:val="547"/>
          <w:marRight w:val="0"/>
          <w:marTop w:val="0"/>
          <w:marBottom w:val="0"/>
          <w:divBdr>
            <w:top w:val="none" w:sz="0" w:space="0" w:color="auto"/>
            <w:left w:val="none" w:sz="0" w:space="0" w:color="auto"/>
            <w:bottom w:val="none" w:sz="0" w:space="0" w:color="auto"/>
            <w:right w:val="none" w:sz="0" w:space="0" w:color="auto"/>
          </w:divBdr>
        </w:div>
        <w:div w:id="1001086315">
          <w:marLeft w:val="547"/>
          <w:marRight w:val="0"/>
          <w:marTop w:val="0"/>
          <w:marBottom w:val="0"/>
          <w:divBdr>
            <w:top w:val="none" w:sz="0" w:space="0" w:color="auto"/>
            <w:left w:val="none" w:sz="0" w:space="0" w:color="auto"/>
            <w:bottom w:val="none" w:sz="0" w:space="0" w:color="auto"/>
            <w:right w:val="none" w:sz="0" w:space="0" w:color="auto"/>
          </w:divBdr>
        </w:div>
        <w:div w:id="1374040001">
          <w:marLeft w:val="547"/>
          <w:marRight w:val="0"/>
          <w:marTop w:val="0"/>
          <w:marBottom w:val="0"/>
          <w:divBdr>
            <w:top w:val="none" w:sz="0" w:space="0" w:color="auto"/>
            <w:left w:val="none" w:sz="0" w:space="0" w:color="auto"/>
            <w:bottom w:val="none" w:sz="0" w:space="0" w:color="auto"/>
            <w:right w:val="none" w:sz="0" w:space="0" w:color="auto"/>
          </w:divBdr>
        </w:div>
        <w:div w:id="11193017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sa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D8829-85BA-47D7-9079-FE65FDCA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cp:lastPrinted>2019-03-22T04:46:00Z</cp:lastPrinted>
  <dcterms:created xsi:type="dcterms:W3CDTF">2019-03-22T07:15:00Z</dcterms:created>
  <dcterms:modified xsi:type="dcterms:W3CDTF">2019-05-10T08:24:00Z</dcterms:modified>
</cp:coreProperties>
</file>