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A2" w:rsidRDefault="00B708A2" w:rsidP="00703B26"/>
    <w:p w:rsidR="00361DC2" w:rsidRPr="00361DC2" w:rsidRDefault="00361DC2" w:rsidP="00361DC2">
      <w:pPr>
        <w:pStyle w:val="Default"/>
        <w:numPr>
          <w:ilvl w:val="0"/>
          <w:numId w:val="28"/>
        </w:numPr>
        <w:spacing w:after="120" w:line="276" w:lineRule="auto"/>
        <w:ind w:left="270" w:right="2" w:hanging="270"/>
        <w:jc w:val="both"/>
        <w:rPr>
          <w:rFonts w:ascii="Cambria" w:hAnsi="Cambria"/>
          <w:lang w:bidi="hi-IN"/>
        </w:rPr>
      </w:pPr>
      <w:r w:rsidRPr="00361DC2">
        <w:rPr>
          <w:rFonts w:ascii="Cambria" w:hAnsi="Cambria"/>
          <w:lang w:bidi="hi-IN"/>
        </w:rPr>
        <w:t>The XXII</w:t>
      </w:r>
      <w:r>
        <w:rPr>
          <w:rFonts w:ascii="Cambria" w:hAnsi="Cambria"/>
          <w:lang w:bidi="hi-IN"/>
        </w:rPr>
        <w:t xml:space="preserve">I INCOSAI will be held in Moscow, Russia </w:t>
      </w:r>
      <w:r w:rsidRPr="00361DC2">
        <w:rPr>
          <w:rFonts w:ascii="Cambria" w:hAnsi="Cambria"/>
          <w:lang w:bidi="hi-IN"/>
        </w:rPr>
        <w:t>from 23-27 September 2019. The INCOSAI will hold three general plenary sessions, besides the 72</w:t>
      </w:r>
      <w:r w:rsidRPr="00361DC2">
        <w:rPr>
          <w:rFonts w:ascii="Cambria" w:hAnsi="Cambria"/>
          <w:vertAlign w:val="superscript"/>
          <w:lang w:bidi="hi-IN"/>
        </w:rPr>
        <w:t>nd</w:t>
      </w:r>
      <w:r>
        <w:rPr>
          <w:rFonts w:ascii="Cambria" w:hAnsi="Cambria"/>
          <w:lang w:bidi="hi-IN"/>
        </w:rPr>
        <w:t xml:space="preserve"> </w:t>
      </w:r>
      <w:r w:rsidRPr="00361DC2">
        <w:rPr>
          <w:rFonts w:ascii="Cambria" w:hAnsi="Cambria"/>
          <w:lang w:bidi="hi-IN"/>
        </w:rPr>
        <w:t xml:space="preserve">and 73rd meetings of the INTOSAI Governing Board. The Congress will </w:t>
      </w:r>
      <w:r w:rsidR="00D1094B">
        <w:rPr>
          <w:rFonts w:ascii="Cambria" w:hAnsi="Cambria"/>
          <w:lang w:bidi="hi-IN"/>
        </w:rPr>
        <w:t>deliberate</w:t>
      </w:r>
      <w:r w:rsidRPr="00361DC2">
        <w:rPr>
          <w:rFonts w:ascii="Cambria" w:hAnsi="Cambria"/>
          <w:lang w:bidi="hi-IN"/>
        </w:rPr>
        <w:t xml:space="preserve"> on two themes, Theme I “Information technologies for the development of the public administration” under the chairmanship of the SAI of China” and Theme II</w:t>
      </w:r>
      <w:r w:rsidR="00F704FE">
        <w:rPr>
          <w:rFonts w:ascii="Cambria" w:hAnsi="Cambria"/>
          <w:lang w:bidi="hi-IN"/>
        </w:rPr>
        <w:t xml:space="preserve"> “</w:t>
      </w:r>
      <w:r w:rsidRPr="00361DC2">
        <w:rPr>
          <w:rFonts w:ascii="Cambria" w:hAnsi="Cambria"/>
          <w:lang w:bidi="hi-IN"/>
        </w:rPr>
        <w:t>The role of the Supreme Audit Institutions in the achievement of the national priorities and goals”</w:t>
      </w:r>
      <w:r>
        <w:rPr>
          <w:rFonts w:ascii="Cambria" w:hAnsi="Cambria"/>
          <w:lang w:bidi="hi-IN"/>
        </w:rPr>
        <w:t>, led by SAI Russia</w:t>
      </w:r>
      <w:r w:rsidRPr="00361DC2">
        <w:rPr>
          <w:rFonts w:ascii="Cambria" w:hAnsi="Cambria"/>
          <w:lang w:bidi="hi-IN"/>
        </w:rPr>
        <w:t>.</w:t>
      </w:r>
    </w:p>
    <w:p w:rsidR="00FB3668" w:rsidRPr="00FB3668" w:rsidRDefault="00FB3668" w:rsidP="00703B26">
      <w:pPr>
        <w:pStyle w:val="Default"/>
        <w:numPr>
          <w:ilvl w:val="0"/>
          <w:numId w:val="28"/>
        </w:numPr>
        <w:spacing w:after="120" w:line="276" w:lineRule="auto"/>
        <w:ind w:left="270" w:right="2" w:hanging="270"/>
        <w:jc w:val="both"/>
        <w:rPr>
          <w:rFonts w:ascii="Cambria" w:hAnsi="Cambria" w:cstheme="minorBidi"/>
          <w:color w:val="auto"/>
        </w:rPr>
      </w:pPr>
      <w:r w:rsidRPr="001163CE">
        <w:rPr>
          <w:rFonts w:ascii="Cambria" w:hAnsi="Cambria"/>
          <w:lang w:bidi="hi-IN"/>
        </w:rPr>
        <w:t>In the last INCOSAI, for the first time</w:t>
      </w:r>
      <w:r w:rsidR="00D1094B">
        <w:rPr>
          <w:rFonts w:ascii="Cambria" w:hAnsi="Cambria"/>
          <w:lang w:bidi="hi-IN"/>
        </w:rPr>
        <w:t>,</w:t>
      </w:r>
      <w:r w:rsidRPr="001163CE">
        <w:rPr>
          <w:rFonts w:ascii="Cambria" w:hAnsi="Cambria"/>
          <w:lang w:bidi="hi-IN"/>
        </w:rPr>
        <w:t xml:space="preserve"> the concept of Booth was tried out and was considered successful. </w:t>
      </w:r>
      <w:r w:rsidR="00D1094B">
        <w:rPr>
          <w:rFonts w:ascii="Cambria" w:hAnsi="Cambria"/>
          <w:lang w:bidi="hi-IN"/>
        </w:rPr>
        <w:t>A</w:t>
      </w:r>
      <w:r w:rsidRPr="001163CE">
        <w:rPr>
          <w:rFonts w:ascii="Cambria" w:hAnsi="Cambria"/>
          <w:lang w:bidi="hi-IN"/>
        </w:rPr>
        <w:t xml:space="preserve"> small workspace in </w:t>
      </w:r>
      <w:r w:rsidR="00D1094B">
        <w:rPr>
          <w:rFonts w:ascii="Cambria" w:hAnsi="Cambria"/>
          <w:lang w:bidi="hi-IN"/>
        </w:rPr>
        <w:t>th</w:t>
      </w:r>
      <w:bookmarkStart w:id="0" w:name="_GoBack"/>
      <w:bookmarkEnd w:id="0"/>
      <w:r w:rsidR="00D1094B">
        <w:rPr>
          <w:rFonts w:ascii="Cambria" w:hAnsi="Cambria"/>
          <w:lang w:bidi="hi-IN"/>
        </w:rPr>
        <w:t xml:space="preserve">e </w:t>
      </w:r>
      <w:r w:rsidRPr="001163CE">
        <w:rPr>
          <w:rFonts w:ascii="Cambria" w:hAnsi="Cambria"/>
          <w:lang w:bidi="hi-IN"/>
        </w:rPr>
        <w:t>form a booth is dedicated to a specific activity of the Goal committees</w:t>
      </w:r>
      <w:r w:rsidR="009C4B84">
        <w:rPr>
          <w:rFonts w:ascii="Cambria" w:hAnsi="Cambria"/>
          <w:lang w:bidi="hi-IN"/>
        </w:rPr>
        <w:t xml:space="preserve"> and</w:t>
      </w:r>
      <w:r w:rsidRPr="001163CE">
        <w:rPr>
          <w:rFonts w:ascii="Cambria" w:hAnsi="Cambria"/>
          <w:lang w:bidi="hi-IN"/>
        </w:rPr>
        <w:t xml:space="preserve"> Working groups/subcommittees. </w:t>
      </w:r>
    </w:p>
    <w:p w:rsidR="00FB3668" w:rsidRPr="00FB3668" w:rsidRDefault="00FB3668" w:rsidP="00E76D68">
      <w:pPr>
        <w:pStyle w:val="Default"/>
        <w:numPr>
          <w:ilvl w:val="0"/>
          <w:numId w:val="28"/>
        </w:numPr>
        <w:spacing w:after="120" w:line="276" w:lineRule="auto"/>
        <w:ind w:left="270" w:right="2" w:hanging="270"/>
        <w:jc w:val="both"/>
        <w:rPr>
          <w:rFonts w:ascii="Cambria" w:hAnsi="Cambria" w:cstheme="minorBidi"/>
          <w:color w:val="auto"/>
        </w:rPr>
      </w:pPr>
      <w:r w:rsidRPr="00FB3668">
        <w:rPr>
          <w:rFonts w:ascii="Cambria" w:hAnsi="Cambria"/>
          <w:lang w:bidi="hi-IN"/>
        </w:rPr>
        <w:t xml:space="preserve">The intention </w:t>
      </w:r>
      <w:r w:rsidR="00D1094B">
        <w:rPr>
          <w:rFonts w:ascii="Cambria" w:hAnsi="Cambria"/>
          <w:lang w:bidi="hi-IN"/>
        </w:rPr>
        <w:t>is</w:t>
      </w:r>
      <w:r w:rsidRPr="00FB3668">
        <w:rPr>
          <w:rFonts w:ascii="Cambria" w:hAnsi="Cambria"/>
          <w:lang w:bidi="hi-IN"/>
        </w:rPr>
        <w:t xml:space="preserve"> to provide detailed information to those interested in the subject matter, which could </w:t>
      </w:r>
      <w:r w:rsidR="00D1094B">
        <w:rPr>
          <w:rFonts w:ascii="Cambria" w:hAnsi="Cambria"/>
          <w:lang w:bidi="hi-IN"/>
        </w:rPr>
        <w:t>be</w:t>
      </w:r>
      <w:r w:rsidRPr="00FB3668">
        <w:rPr>
          <w:rFonts w:ascii="Cambria" w:hAnsi="Cambria"/>
          <w:lang w:bidi="hi-IN"/>
        </w:rPr>
        <w:t xml:space="preserve"> in the form of talks, small presentations or questions and answer sessions. The advantage of booths was to give the participants detailed information about topics they are interested in, </w:t>
      </w:r>
      <w:r w:rsidR="00D1094B">
        <w:rPr>
          <w:rFonts w:ascii="Cambria" w:hAnsi="Cambria"/>
          <w:lang w:bidi="hi-IN"/>
        </w:rPr>
        <w:t>and</w:t>
      </w:r>
      <w:r w:rsidRPr="00FB3668">
        <w:rPr>
          <w:rFonts w:ascii="Cambria" w:hAnsi="Cambria"/>
          <w:lang w:bidi="hi-IN"/>
        </w:rPr>
        <w:t xml:space="preserve"> to obtain feedback for the host of the booth. </w:t>
      </w:r>
      <w:r w:rsidR="00D1094B">
        <w:rPr>
          <w:rFonts w:ascii="Cambria" w:hAnsi="Cambria"/>
          <w:lang w:bidi="hi-IN"/>
        </w:rPr>
        <w:t>T</w:t>
      </w:r>
      <w:r w:rsidRPr="00FB3668">
        <w:rPr>
          <w:rFonts w:ascii="Cambria" w:hAnsi="Cambria"/>
          <w:lang w:bidi="hi-IN"/>
        </w:rPr>
        <w:t xml:space="preserve">he booths </w:t>
      </w:r>
      <w:r>
        <w:rPr>
          <w:rFonts w:ascii="Cambria" w:hAnsi="Cambria"/>
          <w:lang w:bidi="hi-IN"/>
        </w:rPr>
        <w:t xml:space="preserve">also provided the </w:t>
      </w:r>
      <w:r w:rsidR="00D1094B">
        <w:rPr>
          <w:rFonts w:ascii="Cambria" w:hAnsi="Cambria"/>
          <w:lang w:bidi="hi-IN"/>
        </w:rPr>
        <w:t>C</w:t>
      </w:r>
      <w:r w:rsidRPr="00FB3668">
        <w:rPr>
          <w:rFonts w:ascii="Cambria" w:hAnsi="Cambria"/>
          <w:lang w:bidi="hi-IN"/>
        </w:rPr>
        <w:t xml:space="preserve">hair and other relevant role-players a unique chance to receive feedback on the work they </w:t>
      </w:r>
      <w:r>
        <w:rPr>
          <w:rFonts w:ascii="Cambria" w:hAnsi="Cambria"/>
          <w:lang w:bidi="hi-IN"/>
        </w:rPr>
        <w:t>we</w:t>
      </w:r>
      <w:r w:rsidRPr="00FB3668">
        <w:rPr>
          <w:rFonts w:ascii="Cambria" w:hAnsi="Cambria"/>
          <w:lang w:bidi="hi-IN"/>
        </w:rPr>
        <w:t xml:space="preserve">re doing. </w:t>
      </w:r>
    </w:p>
    <w:p w:rsidR="005A3E15" w:rsidRPr="005A3E15" w:rsidRDefault="00FB3668" w:rsidP="00E76D68">
      <w:pPr>
        <w:pStyle w:val="Default"/>
        <w:numPr>
          <w:ilvl w:val="0"/>
          <w:numId w:val="28"/>
        </w:numPr>
        <w:spacing w:after="120" w:line="276" w:lineRule="auto"/>
        <w:ind w:left="270" w:right="2" w:hanging="270"/>
        <w:jc w:val="both"/>
        <w:rPr>
          <w:rFonts w:ascii="Cambria" w:hAnsi="Cambria" w:cstheme="minorBidi"/>
          <w:color w:val="auto"/>
        </w:rPr>
      </w:pPr>
      <w:r w:rsidRPr="00FB3668">
        <w:rPr>
          <w:rFonts w:ascii="Cambria" w:hAnsi="Cambria"/>
          <w:lang w:bidi="hi-IN"/>
        </w:rPr>
        <w:t xml:space="preserve">Based on the success of </w:t>
      </w:r>
      <w:r w:rsidR="00D1094B">
        <w:rPr>
          <w:rFonts w:ascii="Cambria" w:hAnsi="Cambria"/>
          <w:lang w:bidi="hi-IN"/>
        </w:rPr>
        <w:t>booths</w:t>
      </w:r>
      <w:r w:rsidRPr="00FB3668">
        <w:rPr>
          <w:rFonts w:ascii="Cambria" w:hAnsi="Cambria"/>
          <w:lang w:bidi="hi-IN"/>
        </w:rPr>
        <w:t xml:space="preserve"> in the last INCOSAI, SAI Russia has decided to build Booths in the next INCOSAI. </w:t>
      </w:r>
      <w:r w:rsidR="00D1094B">
        <w:rPr>
          <w:rFonts w:ascii="Cambria" w:hAnsi="Cambria"/>
          <w:lang w:bidi="hi-IN"/>
        </w:rPr>
        <w:t xml:space="preserve">The </w:t>
      </w:r>
      <w:r w:rsidR="005A3E15">
        <w:rPr>
          <w:rFonts w:ascii="Cambria" w:hAnsi="Cambria"/>
          <w:lang w:bidi="hi-IN"/>
        </w:rPr>
        <w:t>E</w:t>
      </w:r>
      <w:r w:rsidRPr="00FB3668">
        <w:rPr>
          <w:rFonts w:ascii="Cambria" w:eastAsia="Times New Roman" w:hAnsi="Cambria" w:cs="Times New Roman"/>
        </w:rPr>
        <w:t xml:space="preserve">xhibition area </w:t>
      </w:r>
      <w:r w:rsidR="005A3E15">
        <w:rPr>
          <w:rFonts w:ascii="Cambria" w:eastAsia="Times New Roman" w:hAnsi="Cambria" w:cs="Times New Roman"/>
        </w:rPr>
        <w:t>will be used a</w:t>
      </w:r>
      <w:r w:rsidR="005A3E15" w:rsidRPr="00FB3668">
        <w:rPr>
          <w:rFonts w:ascii="Cambria" w:eastAsia="Times New Roman" w:hAnsi="Cambria" w:cs="Times New Roman"/>
        </w:rPr>
        <w:t>ctive</w:t>
      </w:r>
      <w:r w:rsidR="005A3E15">
        <w:rPr>
          <w:rFonts w:ascii="Cambria" w:eastAsia="Times New Roman" w:hAnsi="Cambria" w:cs="Times New Roman"/>
        </w:rPr>
        <w:t>ly</w:t>
      </w:r>
      <w:r w:rsidR="005A3E15" w:rsidRPr="00FB3668">
        <w:rPr>
          <w:rFonts w:ascii="Cambria" w:eastAsia="Times New Roman" w:hAnsi="Cambria" w:cs="Times New Roman"/>
        </w:rPr>
        <w:t xml:space="preserve"> </w:t>
      </w:r>
      <w:r w:rsidRPr="00FB3668">
        <w:rPr>
          <w:rFonts w:ascii="Cambria" w:eastAsia="Times New Roman" w:hAnsi="Cambria" w:cs="Times New Roman"/>
        </w:rPr>
        <w:t xml:space="preserve">by all the participants daily </w:t>
      </w:r>
      <w:r w:rsidR="005A3E15">
        <w:rPr>
          <w:rFonts w:ascii="Cambria" w:eastAsia="Times New Roman" w:hAnsi="Cambria" w:cs="Times New Roman"/>
        </w:rPr>
        <w:t xml:space="preserve">for </w:t>
      </w:r>
      <w:r w:rsidRPr="00FB3668">
        <w:rPr>
          <w:rFonts w:ascii="Cambria" w:eastAsia="Times New Roman" w:hAnsi="Cambria" w:cs="Times New Roman"/>
        </w:rPr>
        <w:t>30 minutes</w:t>
      </w:r>
      <w:r w:rsidR="005A3E15">
        <w:rPr>
          <w:rFonts w:ascii="Cambria" w:eastAsia="Times New Roman" w:hAnsi="Cambria" w:cs="Times New Roman"/>
        </w:rPr>
        <w:t xml:space="preserve"> during </w:t>
      </w:r>
      <w:r w:rsidRPr="00FB3668">
        <w:rPr>
          <w:rFonts w:ascii="Cambria" w:eastAsia="Times New Roman" w:hAnsi="Cambria" w:cs="Times New Roman"/>
        </w:rPr>
        <w:t xml:space="preserve">breaks </w:t>
      </w:r>
      <w:r w:rsidR="005A3E15">
        <w:rPr>
          <w:rFonts w:ascii="Cambria" w:eastAsia="Times New Roman" w:hAnsi="Cambria" w:cs="Times New Roman"/>
        </w:rPr>
        <w:t xml:space="preserve">and </w:t>
      </w:r>
      <w:r w:rsidRPr="00FB3668">
        <w:rPr>
          <w:rFonts w:ascii="Cambria" w:eastAsia="Times New Roman" w:hAnsi="Cambria" w:cs="Times New Roman"/>
        </w:rPr>
        <w:t>throughout Day</w:t>
      </w:r>
      <w:r w:rsidR="00D1094B">
        <w:rPr>
          <w:rFonts w:ascii="Cambria" w:eastAsia="Times New Roman" w:hAnsi="Cambria" w:cs="Times New Roman"/>
        </w:rPr>
        <w:t>s</w:t>
      </w:r>
      <w:r w:rsidRPr="00FB3668">
        <w:rPr>
          <w:rFonts w:ascii="Cambria" w:eastAsia="Times New Roman" w:hAnsi="Cambria" w:cs="Times New Roman"/>
        </w:rPr>
        <w:t xml:space="preserve"> </w:t>
      </w:r>
      <w:r w:rsidR="00F704FE">
        <w:rPr>
          <w:rFonts w:ascii="Cambria" w:eastAsia="Times New Roman" w:hAnsi="Cambria" w:cs="Times New Roman"/>
        </w:rPr>
        <w:t xml:space="preserve">3, </w:t>
      </w:r>
      <w:r w:rsidRPr="00FB3668">
        <w:rPr>
          <w:rFonts w:ascii="Cambria" w:eastAsia="Times New Roman" w:hAnsi="Cambria" w:cs="Times New Roman"/>
        </w:rPr>
        <w:t>4 and 5 (September 2</w:t>
      </w:r>
      <w:r w:rsidR="00F704FE">
        <w:rPr>
          <w:rFonts w:ascii="Cambria" w:eastAsia="Times New Roman" w:hAnsi="Cambria" w:cs="Times New Roman"/>
        </w:rPr>
        <w:t>5</w:t>
      </w:r>
      <w:r w:rsidRPr="00FB3668">
        <w:rPr>
          <w:rFonts w:ascii="Cambria" w:eastAsia="Times New Roman" w:hAnsi="Cambria" w:cs="Times New Roman"/>
        </w:rPr>
        <w:t xml:space="preserve"> – 27). </w:t>
      </w:r>
    </w:p>
    <w:p w:rsidR="00390178" w:rsidRPr="00390178" w:rsidRDefault="00390178" w:rsidP="00E76D68">
      <w:pPr>
        <w:pStyle w:val="Default"/>
        <w:numPr>
          <w:ilvl w:val="0"/>
          <w:numId w:val="28"/>
        </w:numPr>
        <w:spacing w:after="120" w:line="276" w:lineRule="auto"/>
        <w:ind w:left="270" w:right="2" w:hanging="270"/>
        <w:jc w:val="both"/>
        <w:rPr>
          <w:rFonts w:ascii="Cambria" w:hAnsi="Cambria" w:cstheme="minorBidi"/>
          <w:color w:val="auto"/>
        </w:rPr>
      </w:pPr>
      <w:r>
        <w:rPr>
          <w:rFonts w:ascii="Cambria" w:hAnsi="Cambria"/>
          <w:lang w:bidi="hi-IN"/>
        </w:rPr>
        <w:t>SAI Russia will be allocating o</w:t>
      </w:r>
      <w:r w:rsidR="00FB3668" w:rsidRPr="00FB3668">
        <w:rPr>
          <w:rFonts w:ascii="Cambria" w:hAnsi="Cambria"/>
          <w:lang w:bidi="hi-IN"/>
        </w:rPr>
        <w:t>ne booth for KSC</w:t>
      </w:r>
      <w:r w:rsidR="00FB3668" w:rsidRPr="00FB3668">
        <w:rPr>
          <w:rFonts w:ascii="Cambria" w:eastAsia="Times New Roman" w:hAnsi="Cambria" w:cs="Times New Roman"/>
        </w:rPr>
        <w:t xml:space="preserve"> which will als</w:t>
      </w:r>
      <w:r>
        <w:rPr>
          <w:rFonts w:ascii="Cambria" w:eastAsia="Times New Roman" w:hAnsi="Cambria" w:cs="Times New Roman"/>
        </w:rPr>
        <w:t>o be shared by all the Working G</w:t>
      </w:r>
      <w:r w:rsidR="00FB3668" w:rsidRPr="00FB3668">
        <w:rPr>
          <w:rFonts w:ascii="Cambria" w:eastAsia="Times New Roman" w:hAnsi="Cambria" w:cs="Times New Roman"/>
        </w:rPr>
        <w:t xml:space="preserve">roups under KSC. The </w:t>
      </w:r>
      <w:r>
        <w:rPr>
          <w:rFonts w:ascii="Cambria" w:eastAsia="Times New Roman" w:hAnsi="Cambria" w:cs="Times New Roman"/>
        </w:rPr>
        <w:t>Working G</w:t>
      </w:r>
      <w:r w:rsidR="00FB3668" w:rsidRPr="00FB3668">
        <w:rPr>
          <w:rFonts w:ascii="Cambria" w:eastAsia="Times New Roman" w:hAnsi="Cambria" w:cs="Times New Roman"/>
        </w:rPr>
        <w:t>roups</w:t>
      </w:r>
      <w:r w:rsidR="00D1094B">
        <w:rPr>
          <w:rFonts w:ascii="Cambria" w:eastAsia="Times New Roman" w:hAnsi="Cambria" w:cs="Times New Roman"/>
        </w:rPr>
        <w:t xml:space="preserve"> of KSC</w:t>
      </w:r>
      <w:r w:rsidR="00FB3668" w:rsidRPr="00FB3668">
        <w:rPr>
          <w:rFonts w:ascii="Cambria" w:eastAsia="Times New Roman" w:hAnsi="Cambria" w:cs="Times New Roman"/>
        </w:rPr>
        <w:t xml:space="preserve"> will be given a fixed time at the Booth. </w:t>
      </w:r>
    </w:p>
    <w:p w:rsidR="00FB3668" w:rsidRPr="00390178" w:rsidRDefault="00FB3668" w:rsidP="00E76D68">
      <w:pPr>
        <w:pStyle w:val="Default"/>
        <w:numPr>
          <w:ilvl w:val="0"/>
          <w:numId w:val="28"/>
        </w:numPr>
        <w:spacing w:after="120" w:line="276" w:lineRule="auto"/>
        <w:ind w:left="270" w:right="2" w:hanging="270"/>
        <w:jc w:val="both"/>
        <w:rPr>
          <w:rFonts w:ascii="Cambria" w:hAnsi="Cambria" w:cstheme="minorBidi"/>
          <w:color w:val="auto"/>
        </w:rPr>
      </w:pPr>
      <w:r w:rsidRPr="00FB3668">
        <w:rPr>
          <w:rFonts w:ascii="Cambria" w:eastAsia="Times New Roman" w:hAnsi="Cambria" w:cs="Times New Roman"/>
        </w:rPr>
        <w:t xml:space="preserve">In order to schedule the allocations of time slots for Day </w:t>
      </w:r>
      <w:r w:rsidR="00205A0A">
        <w:rPr>
          <w:rFonts w:ascii="Cambria" w:eastAsia="Times New Roman" w:hAnsi="Cambria" w:cs="Times New Roman"/>
        </w:rPr>
        <w:t xml:space="preserve">3, </w:t>
      </w:r>
      <w:r w:rsidRPr="00FB3668">
        <w:rPr>
          <w:rFonts w:ascii="Cambria" w:eastAsia="Times New Roman" w:hAnsi="Cambria" w:cs="Times New Roman"/>
        </w:rPr>
        <w:t xml:space="preserve">4 and 5 (8 hours each day), we intend to allocate 45 minutes </w:t>
      </w:r>
      <w:r w:rsidR="00D1094B">
        <w:rPr>
          <w:rFonts w:ascii="Cambria" w:eastAsia="Times New Roman" w:hAnsi="Cambria" w:cs="Times New Roman"/>
        </w:rPr>
        <w:t>every</w:t>
      </w:r>
      <w:r w:rsidR="00390178">
        <w:rPr>
          <w:rFonts w:ascii="Cambria" w:eastAsia="Times New Roman" w:hAnsi="Cambria" w:cs="Times New Roman"/>
        </w:rPr>
        <w:t xml:space="preserve"> day f</w:t>
      </w:r>
      <w:r w:rsidR="00D1094B">
        <w:rPr>
          <w:rFonts w:ascii="Cambria" w:eastAsia="Times New Roman" w:hAnsi="Cambria" w:cs="Times New Roman"/>
        </w:rPr>
        <w:t>or each Working Group</w:t>
      </w:r>
      <w:r w:rsidR="00390178">
        <w:rPr>
          <w:rFonts w:ascii="Cambria" w:eastAsia="Times New Roman" w:hAnsi="Cambria" w:cs="Times New Roman"/>
        </w:rPr>
        <w:t>.</w:t>
      </w:r>
    </w:p>
    <w:p w:rsidR="00390178" w:rsidRPr="00E02772" w:rsidRDefault="00D1094B" w:rsidP="00E76D68">
      <w:pPr>
        <w:pStyle w:val="Default"/>
        <w:numPr>
          <w:ilvl w:val="0"/>
          <w:numId w:val="28"/>
        </w:numPr>
        <w:spacing w:after="120" w:line="276" w:lineRule="auto"/>
        <w:ind w:left="270" w:right="2" w:hanging="270"/>
        <w:jc w:val="both"/>
        <w:rPr>
          <w:rFonts w:ascii="Cambria" w:hAnsi="Cambria" w:cstheme="minorBidi"/>
          <w:color w:val="auto"/>
        </w:rPr>
      </w:pPr>
      <w:r>
        <w:rPr>
          <w:rFonts w:ascii="Cambria" w:eastAsia="Times New Roman" w:hAnsi="Cambria" w:cs="Times New Roman"/>
        </w:rPr>
        <w:t xml:space="preserve">On our request, </w:t>
      </w:r>
      <w:r w:rsidR="00390178" w:rsidRPr="00390178">
        <w:rPr>
          <w:rFonts w:ascii="Cambria" w:eastAsia="Times New Roman" w:hAnsi="Cambria" w:cs="Times New Roman"/>
        </w:rPr>
        <w:t>WGEI (SAI Uganda), WGKNI, WGPPA (SAI Russia), WGVBS (SAI Mexico)</w:t>
      </w:r>
      <w:r w:rsidR="00390178">
        <w:rPr>
          <w:rFonts w:ascii="Cambria" w:eastAsia="Times New Roman" w:hAnsi="Cambria" w:cs="Times New Roman"/>
        </w:rPr>
        <w:t>, WGEPPP (SAI France)</w:t>
      </w:r>
      <w:r>
        <w:rPr>
          <w:rFonts w:ascii="Cambria" w:eastAsia="Times New Roman" w:hAnsi="Cambria" w:cs="Times New Roman"/>
        </w:rPr>
        <w:t xml:space="preserve"> have expressed interest</w:t>
      </w:r>
      <w:r w:rsidR="00390178">
        <w:rPr>
          <w:rFonts w:ascii="Cambria" w:eastAsia="Times New Roman" w:hAnsi="Cambria" w:cs="Times New Roman"/>
        </w:rPr>
        <w:t xml:space="preserve">. Response is </w:t>
      </w:r>
      <w:r w:rsidR="00E02772">
        <w:rPr>
          <w:rFonts w:ascii="Cambria" w:eastAsia="Times New Roman" w:hAnsi="Cambria" w:cs="Times New Roman"/>
        </w:rPr>
        <w:t>s</w:t>
      </w:r>
      <w:r w:rsidR="00390178">
        <w:rPr>
          <w:rFonts w:ascii="Cambria" w:eastAsia="Times New Roman" w:hAnsi="Cambria" w:cs="Times New Roman"/>
        </w:rPr>
        <w:t xml:space="preserve">till waited from WGPD, </w:t>
      </w:r>
      <w:r w:rsidR="00E02772">
        <w:rPr>
          <w:rFonts w:ascii="Cambria" w:eastAsia="Times New Roman" w:hAnsi="Cambria" w:cs="Times New Roman"/>
        </w:rPr>
        <w:t xml:space="preserve">WGFACML, </w:t>
      </w:r>
      <w:r w:rsidR="00390178">
        <w:rPr>
          <w:rFonts w:ascii="Cambria" w:eastAsia="Times New Roman" w:hAnsi="Cambria" w:cs="Times New Roman"/>
        </w:rPr>
        <w:t xml:space="preserve">WGFMRR, WGEA, </w:t>
      </w:r>
      <w:r w:rsidR="00E02772">
        <w:rPr>
          <w:rFonts w:ascii="Cambria" w:eastAsia="Times New Roman" w:hAnsi="Cambria" w:cs="Times New Roman"/>
        </w:rPr>
        <w:t xml:space="preserve">and </w:t>
      </w:r>
      <w:r w:rsidR="00390178">
        <w:rPr>
          <w:rFonts w:ascii="Cambria" w:eastAsia="Times New Roman" w:hAnsi="Cambria" w:cs="Times New Roman"/>
        </w:rPr>
        <w:t>WGBD</w:t>
      </w:r>
      <w:r w:rsidR="00E02772">
        <w:rPr>
          <w:rFonts w:ascii="Cambria" w:eastAsia="Times New Roman" w:hAnsi="Cambria" w:cs="Times New Roman"/>
        </w:rPr>
        <w:t>.</w:t>
      </w:r>
      <w:r w:rsidR="00390178">
        <w:rPr>
          <w:rFonts w:ascii="Cambria" w:eastAsia="Times New Roman" w:hAnsi="Cambria" w:cs="Times New Roman"/>
        </w:rPr>
        <w:t xml:space="preserve"> </w:t>
      </w:r>
      <w:r w:rsidR="00D357C9">
        <w:rPr>
          <w:rFonts w:ascii="Cambria" w:eastAsia="Times New Roman" w:hAnsi="Cambria" w:cs="Times New Roman"/>
        </w:rPr>
        <w:t>On receipt of response, the Booth schedule will be prepared by KSC Secretariat and forwarded to all the Working Groups</w:t>
      </w:r>
      <w:r>
        <w:rPr>
          <w:rFonts w:ascii="Cambria" w:eastAsia="Times New Roman" w:hAnsi="Cambria" w:cs="Times New Roman"/>
        </w:rPr>
        <w:t>.</w:t>
      </w:r>
    </w:p>
    <w:p w:rsidR="00361DC2" w:rsidRDefault="00D1094B" w:rsidP="00361DC2">
      <w:pPr>
        <w:pStyle w:val="Default"/>
        <w:numPr>
          <w:ilvl w:val="0"/>
          <w:numId w:val="28"/>
        </w:numPr>
        <w:spacing w:after="120" w:line="276" w:lineRule="auto"/>
        <w:ind w:left="270" w:right="2" w:hanging="270"/>
        <w:jc w:val="both"/>
        <w:rPr>
          <w:rFonts w:ascii="Cambria" w:hAnsi="Cambria" w:cs="Times New Roman"/>
        </w:rPr>
      </w:pPr>
      <w:r>
        <w:rPr>
          <w:rFonts w:ascii="Cambria" w:hAnsi="Cambria" w:cs="Times New Roman"/>
        </w:rPr>
        <w:t>The</w:t>
      </w:r>
      <w:r w:rsidR="00361DC2" w:rsidRPr="00361DC2">
        <w:rPr>
          <w:rFonts w:ascii="Cambria" w:hAnsi="Cambria" w:cs="Times New Roman"/>
        </w:rPr>
        <w:t xml:space="preserve"> Accounts Chamber of the Russian Federation is also planning to organize Open Discussion on INTOSAI issues. This discussion will be held on 24</w:t>
      </w:r>
      <w:r w:rsidR="00361DC2" w:rsidRPr="00361DC2">
        <w:rPr>
          <w:rFonts w:ascii="Cambria" w:hAnsi="Cambria" w:cs="Times New Roman"/>
          <w:vertAlign w:val="superscript"/>
        </w:rPr>
        <w:t>th</w:t>
      </w:r>
      <w:r w:rsidR="00361DC2">
        <w:rPr>
          <w:rFonts w:ascii="Cambria" w:hAnsi="Cambria" w:cs="Times New Roman"/>
        </w:rPr>
        <w:t xml:space="preserve"> </w:t>
      </w:r>
      <w:r w:rsidR="00361DC2" w:rsidRPr="00361DC2">
        <w:rPr>
          <w:rFonts w:ascii="Cambria" w:hAnsi="Cambria" w:cs="Times New Roman"/>
        </w:rPr>
        <w:t>September after the 72</w:t>
      </w:r>
      <w:r w:rsidR="00361DC2" w:rsidRPr="00361DC2">
        <w:rPr>
          <w:rFonts w:ascii="Cambria" w:hAnsi="Cambria" w:cs="Times New Roman"/>
          <w:vertAlign w:val="superscript"/>
        </w:rPr>
        <w:t>nd</w:t>
      </w:r>
      <w:r w:rsidR="00361DC2">
        <w:rPr>
          <w:rFonts w:ascii="Cambria" w:hAnsi="Cambria" w:cs="Times New Roman"/>
        </w:rPr>
        <w:t xml:space="preserve"> </w:t>
      </w:r>
      <w:r w:rsidR="00361DC2" w:rsidRPr="00361DC2">
        <w:rPr>
          <w:rFonts w:ascii="Cambria" w:hAnsi="Cambria" w:cs="Times New Roman"/>
        </w:rPr>
        <w:t>Governing Board Meeting in small group form at the same venue.</w:t>
      </w:r>
      <w:r w:rsidR="009C4B84">
        <w:rPr>
          <w:rFonts w:ascii="Cambria" w:hAnsi="Cambria" w:cs="Times New Roman"/>
        </w:rPr>
        <w:t xml:space="preserve"> The themes </w:t>
      </w:r>
      <w:r w:rsidR="00361DC2">
        <w:rPr>
          <w:rFonts w:ascii="Cambria" w:hAnsi="Cambria" w:cs="Times New Roman"/>
        </w:rPr>
        <w:t xml:space="preserve"> identified </w:t>
      </w:r>
      <w:r w:rsidR="009C4B84">
        <w:rPr>
          <w:rFonts w:ascii="Cambria" w:hAnsi="Cambria" w:cs="Times New Roman"/>
        </w:rPr>
        <w:t xml:space="preserve">for discussion </w:t>
      </w:r>
      <w:r w:rsidR="00361DC2">
        <w:rPr>
          <w:rFonts w:ascii="Cambria" w:hAnsi="Cambria" w:cs="Times New Roman"/>
        </w:rPr>
        <w:t>are as follows:</w:t>
      </w:r>
    </w:p>
    <w:p w:rsidR="00361DC2" w:rsidRPr="00361DC2" w:rsidRDefault="00361DC2" w:rsidP="009C4B84">
      <w:pPr>
        <w:pStyle w:val="ListParagraph"/>
        <w:numPr>
          <w:ilvl w:val="0"/>
          <w:numId w:val="31"/>
        </w:numPr>
        <w:ind w:left="900"/>
        <w:jc w:val="both"/>
        <w:rPr>
          <w:rFonts w:ascii="Cambria" w:hAnsi="Cambria"/>
        </w:rPr>
      </w:pPr>
      <w:r w:rsidRPr="00361DC2">
        <w:rPr>
          <w:rFonts w:ascii="Cambria" w:hAnsi="Cambria"/>
        </w:rPr>
        <w:t>How can we make INTOSAI more effective, visible and influential in shaping the agenda for 2020s and beyond? (communication in INTOSAI, ISSAI system)</w:t>
      </w:r>
    </w:p>
    <w:p w:rsidR="00361DC2" w:rsidRPr="00361DC2" w:rsidRDefault="00361DC2" w:rsidP="009C4B84">
      <w:pPr>
        <w:pStyle w:val="ListParagraph"/>
        <w:numPr>
          <w:ilvl w:val="0"/>
          <w:numId w:val="31"/>
        </w:numPr>
        <w:ind w:left="900"/>
        <w:jc w:val="both"/>
        <w:rPr>
          <w:rFonts w:ascii="Cambria" w:hAnsi="Cambria"/>
        </w:rPr>
      </w:pPr>
      <w:r w:rsidRPr="00361DC2">
        <w:rPr>
          <w:rFonts w:ascii="Cambria" w:hAnsi="Cambria"/>
        </w:rPr>
        <w:t>Digital Challenges and Opportunities: how to integrate breakthrough technologies to everyday work of SAIs?</w:t>
      </w:r>
    </w:p>
    <w:p w:rsidR="00361DC2" w:rsidRPr="00361DC2" w:rsidRDefault="00361DC2" w:rsidP="009C4B84">
      <w:pPr>
        <w:pStyle w:val="ListParagraph"/>
        <w:numPr>
          <w:ilvl w:val="0"/>
          <w:numId w:val="31"/>
        </w:numPr>
        <w:ind w:left="900"/>
        <w:jc w:val="both"/>
        <w:rPr>
          <w:rFonts w:ascii="Cambria" w:hAnsi="Cambria"/>
        </w:rPr>
      </w:pPr>
      <w:r w:rsidRPr="00361DC2">
        <w:rPr>
          <w:rFonts w:ascii="Cambria" w:hAnsi="Cambria"/>
        </w:rPr>
        <w:t>How should SAI transform their everyday work to increase their relevance in changing world?</w:t>
      </w:r>
    </w:p>
    <w:p w:rsidR="00361DC2" w:rsidRPr="00361DC2" w:rsidRDefault="00361DC2" w:rsidP="009C4B84">
      <w:pPr>
        <w:pStyle w:val="Default"/>
        <w:numPr>
          <w:ilvl w:val="0"/>
          <w:numId w:val="31"/>
        </w:numPr>
        <w:spacing w:after="120" w:line="276" w:lineRule="auto"/>
        <w:ind w:left="900" w:right="2"/>
        <w:jc w:val="both"/>
        <w:rPr>
          <w:rFonts w:ascii="Cambria" w:hAnsi="Cambria" w:cs="Times New Roman"/>
        </w:rPr>
      </w:pPr>
      <w:r w:rsidRPr="00361DC2">
        <w:rPr>
          <w:rFonts w:ascii="Cambria" w:hAnsi="Cambria" w:cs="Times New Roman"/>
        </w:rPr>
        <w:lastRenderedPageBreak/>
        <w:t>What is SAIs role in guarding and raising the level of public trust?</w:t>
      </w:r>
    </w:p>
    <w:p w:rsidR="00361DC2" w:rsidRDefault="009C4B84" w:rsidP="00361DC2">
      <w:pPr>
        <w:pStyle w:val="Default"/>
        <w:numPr>
          <w:ilvl w:val="0"/>
          <w:numId w:val="28"/>
        </w:numPr>
        <w:spacing w:after="120" w:line="276" w:lineRule="auto"/>
        <w:ind w:left="270" w:right="2" w:hanging="270"/>
        <w:jc w:val="both"/>
        <w:rPr>
          <w:rFonts w:ascii="Cambria" w:hAnsi="Cambria" w:cs="Times New Roman"/>
        </w:rPr>
      </w:pPr>
      <w:r>
        <w:rPr>
          <w:rFonts w:ascii="Cambria" w:hAnsi="Cambria" w:cs="Times New Roman"/>
        </w:rPr>
        <w:t>Members are requested to inform SAI Russia of their intention to join the above discussions along</w:t>
      </w:r>
      <w:r w:rsidR="00D1094B">
        <w:rPr>
          <w:rFonts w:ascii="Cambria" w:hAnsi="Cambria" w:cs="Times New Roman"/>
        </w:rPr>
        <w:t xml:space="preserve"> </w:t>
      </w:r>
      <w:r>
        <w:rPr>
          <w:rFonts w:ascii="Cambria" w:hAnsi="Cambria" w:cs="Times New Roman"/>
        </w:rPr>
        <w:t>with the theme</w:t>
      </w:r>
      <w:r w:rsidR="009D2CBB">
        <w:rPr>
          <w:rFonts w:ascii="Cambria" w:hAnsi="Cambria" w:cs="Times New Roman"/>
        </w:rPr>
        <w:t xml:space="preserve"> </w:t>
      </w:r>
      <w:r>
        <w:rPr>
          <w:rFonts w:ascii="Cambria" w:hAnsi="Cambria" w:cs="Times New Roman"/>
        </w:rPr>
        <w:t>they are interested in.</w:t>
      </w:r>
    </w:p>
    <w:p w:rsidR="00C47F46" w:rsidRDefault="007C1D60" w:rsidP="007C1D60">
      <w:pPr>
        <w:pStyle w:val="Default"/>
        <w:numPr>
          <w:ilvl w:val="0"/>
          <w:numId w:val="28"/>
        </w:numPr>
        <w:spacing w:after="120" w:line="276" w:lineRule="auto"/>
        <w:ind w:left="270" w:right="2" w:hanging="270"/>
        <w:jc w:val="both"/>
        <w:rPr>
          <w:rFonts w:ascii="Cambria" w:hAnsi="Cambria" w:cs="Times New Roman"/>
        </w:rPr>
      </w:pPr>
      <w:r w:rsidRPr="007C1D60">
        <w:rPr>
          <w:rFonts w:ascii="Cambria" w:hAnsi="Cambria" w:cs="Times New Roman"/>
        </w:rPr>
        <w:t>In the last INCOSAI, for the GB preceding the Congress, KSC Chair presented the consolidated report on behalf of all the Working Groups whereas in the Congress, the Working Group Chairs were allowed to present their reports</w:t>
      </w:r>
      <w:r w:rsidR="00D1094B" w:rsidRPr="00D1094B">
        <w:rPr>
          <w:rFonts w:ascii="Cambria" w:hAnsi="Cambria" w:cs="Times New Roman"/>
        </w:rPr>
        <w:t xml:space="preserve"> </w:t>
      </w:r>
      <w:r w:rsidR="00D1094B" w:rsidRPr="007C1D60">
        <w:rPr>
          <w:rFonts w:ascii="Cambria" w:hAnsi="Cambria" w:cs="Times New Roman"/>
        </w:rPr>
        <w:t>individually</w:t>
      </w:r>
      <w:r w:rsidRPr="007C1D60">
        <w:rPr>
          <w:rFonts w:ascii="Cambria" w:hAnsi="Cambria" w:cs="Times New Roman"/>
        </w:rPr>
        <w:t>.</w:t>
      </w:r>
      <w:r>
        <w:rPr>
          <w:rFonts w:ascii="Cambria" w:hAnsi="Cambria" w:cs="Times New Roman"/>
        </w:rPr>
        <w:t xml:space="preserve"> However, this time SAI Russia has provided only 15 minutes for the KSC Report at the Plenary.  </w:t>
      </w:r>
    </w:p>
    <w:p w:rsidR="00361DC2" w:rsidRPr="00361DC2" w:rsidRDefault="009D2CBB" w:rsidP="00361DC2">
      <w:pPr>
        <w:pStyle w:val="Default"/>
        <w:numPr>
          <w:ilvl w:val="0"/>
          <w:numId w:val="28"/>
        </w:numPr>
        <w:spacing w:after="120" w:line="276" w:lineRule="auto"/>
        <w:ind w:left="270" w:right="2" w:hanging="270"/>
        <w:jc w:val="both"/>
        <w:rPr>
          <w:rFonts w:ascii="Cambria" w:eastAsia="Times New Roman" w:hAnsi="Cambria" w:cs="Times New Roman"/>
        </w:rPr>
      </w:pPr>
      <w:r>
        <w:rPr>
          <w:rFonts w:ascii="Cambria" w:eastAsia="Times New Roman" w:hAnsi="Cambria" w:cs="Times New Roman"/>
          <w:b/>
          <w:u w:val="single"/>
        </w:rPr>
        <w:t xml:space="preserve">Issues </w:t>
      </w:r>
      <w:r w:rsidR="00D1094B">
        <w:rPr>
          <w:rFonts w:ascii="Cambria" w:eastAsia="Times New Roman" w:hAnsi="Cambria" w:cs="Times New Roman"/>
          <w:b/>
          <w:u w:val="single"/>
        </w:rPr>
        <w:t>for discussion</w:t>
      </w:r>
      <w:r w:rsidR="00361DC2" w:rsidRPr="00361DC2">
        <w:rPr>
          <w:rFonts w:ascii="Cambria" w:eastAsia="Times New Roman" w:hAnsi="Cambria" w:cs="Times New Roman"/>
        </w:rPr>
        <w:t>:</w:t>
      </w:r>
    </w:p>
    <w:p w:rsidR="00361DC2" w:rsidRPr="00361DC2" w:rsidRDefault="00361DC2" w:rsidP="009C4B84">
      <w:pPr>
        <w:pStyle w:val="ListParagraph"/>
        <w:numPr>
          <w:ilvl w:val="0"/>
          <w:numId w:val="29"/>
        </w:numPr>
        <w:spacing w:before="120" w:line="276" w:lineRule="auto"/>
        <w:ind w:left="567" w:hanging="567"/>
        <w:jc w:val="both"/>
        <w:rPr>
          <w:rFonts w:ascii="Cambria" w:hAnsi="Cambria"/>
        </w:rPr>
      </w:pPr>
      <w:r w:rsidRPr="00361DC2">
        <w:rPr>
          <w:rFonts w:ascii="Cambria" w:hAnsi="Cambria"/>
        </w:rPr>
        <w:t xml:space="preserve">Working Groups </w:t>
      </w:r>
      <w:r w:rsidR="009D2CBB">
        <w:rPr>
          <w:rFonts w:ascii="Cambria" w:hAnsi="Cambria"/>
        </w:rPr>
        <w:t>inte</w:t>
      </w:r>
      <w:r w:rsidR="00D1094B">
        <w:rPr>
          <w:rFonts w:ascii="Cambria" w:hAnsi="Cambria"/>
        </w:rPr>
        <w:t>rested in requiring Booth space.</w:t>
      </w:r>
    </w:p>
    <w:p w:rsidR="00585EA3" w:rsidRDefault="00585EA3" w:rsidP="009C4B84">
      <w:pPr>
        <w:pStyle w:val="ListParagraph"/>
        <w:numPr>
          <w:ilvl w:val="0"/>
          <w:numId w:val="29"/>
        </w:numPr>
        <w:spacing w:before="240" w:line="276" w:lineRule="auto"/>
        <w:ind w:left="567" w:hanging="567"/>
        <w:jc w:val="both"/>
        <w:rPr>
          <w:rFonts w:ascii="Cambria" w:hAnsi="Cambria"/>
        </w:rPr>
      </w:pPr>
      <w:r>
        <w:rPr>
          <w:rFonts w:ascii="Cambria" w:hAnsi="Cambria"/>
        </w:rPr>
        <w:t>Suggestions on Scheduling the Booth.</w:t>
      </w:r>
    </w:p>
    <w:p w:rsidR="00361DC2" w:rsidRDefault="00361DC2" w:rsidP="009C4B84">
      <w:pPr>
        <w:pStyle w:val="ListParagraph"/>
        <w:numPr>
          <w:ilvl w:val="0"/>
          <w:numId w:val="29"/>
        </w:numPr>
        <w:spacing w:before="240" w:line="276" w:lineRule="auto"/>
        <w:ind w:left="567" w:hanging="567"/>
        <w:jc w:val="both"/>
        <w:rPr>
          <w:rFonts w:ascii="Cambria" w:hAnsi="Cambria"/>
        </w:rPr>
      </w:pPr>
      <w:r w:rsidRPr="00361DC2">
        <w:rPr>
          <w:rFonts w:ascii="Cambria" w:hAnsi="Cambria"/>
        </w:rPr>
        <w:t>How the Working Groups will ru</w:t>
      </w:r>
      <w:r w:rsidR="00D1094B">
        <w:rPr>
          <w:rFonts w:ascii="Cambria" w:hAnsi="Cambria"/>
        </w:rPr>
        <w:t>n the booths during the INCOSAI.</w:t>
      </w:r>
    </w:p>
    <w:p w:rsidR="00E02772" w:rsidRPr="00361DC2" w:rsidRDefault="00E02772" w:rsidP="009C4B84">
      <w:pPr>
        <w:pStyle w:val="Default"/>
        <w:spacing w:after="120" w:line="276" w:lineRule="auto"/>
        <w:ind w:left="270" w:right="2"/>
        <w:jc w:val="both"/>
        <w:rPr>
          <w:rFonts w:ascii="Cambria" w:eastAsia="Times New Roman" w:hAnsi="Cambria" w:cs="Times New Roman"/>
        </w:rPr>
      </w:pPr>
    </w:p>
    <w:sectPr w:rsidR="00E02772" w:rsidRPr="00361DC2" w:rsidSect="00AC5A83">
      <w:headerReference w:type="default" r:id="rId7"/>
      <w:pgSz w:w="11907" w:h="16839" w:code="9"/>
      <w:pgMar w:top="1440"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C6" w:rsidRDefault="004220C6">
      <w:pPr>
        <w:spacing w:after="0" w:line="240" w:lineRule="auto"/>
      </w:pPr>
      <w:r>
        <w:separator/>
      </w:r>
    </w:p>
  </w:endnote>
  <w:endnote w:type="continuationSeparator" w:id="0">
    <w:p w:rsidR="004220C6" w:rsidRDefault="0042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C6" w:rsidRDefault="004220C6">
      <w:pPr>
        <w:spacing w:after="0" w:line="240" w:lineRule="auto"/>
      </w:pPr>
      <w:r>
        <w:separator/>
      </w:r>
    </w:p>
  </w:footnote>
  <w:footnote w:type="continuationSeparator" w:id="0">
    <w:p w:rsidR="004220C6" w:rsidRDefault="0042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4B" w:rsidRDefault="00B708A2" w:rsidP="00B708A2">
    <w:pPr>
      <w:pStyle w:val="Default"/>
      <w:jc w:val="center"/>
      <w:rPr>
        <w:rFonts w:ascii="Cambria" w:hAnsi="Cambria" w:cstheme="minorHAnsi"/>
        <w:b/>
        <w:bCs/>
        <w:sz w:val="28"/>
        <w:szCs w:val="28"/>
        <w:u w:val="single"/>
      </w:rPr>
    </w:pPr>
    <w:r w:rsidRPr="00BE5785">
      <w:rPr>
        <w:noProof/>
        <w:u w:val="single"/>
        <w:lang w:val="en-IN" w:eastAsia="en-IN" w:bidi="hi-IN"/>
      </w:rPr>
      <w:drawing>
        <wp:anchor distT="0" distB="0" distL="114300" distR="114300" simplePos="0" relativeHeight="251658240" behindDoc="0" locked="0" layoutInCell="1" allowOverlap="1" wp14:anchorId="1074BD77" wp14:editId="6995427D">
          <wp:simplePos x="0" y="0"/>
          <wp:positionH relativeFrom="leftMargin">
            <wp:posOffset>152400</wp:posOffset>
          </wp:positionH>
          <wp:positionV relativeFrom="paragraph">
            <wp:posOffset>-393700</wp:posOffset>
          </wp:positionV>
          <wp:extent cx="863600" cy="800100"/>
          <wp:effectExtent l="0" t="0" r="0" b="0"/>
          <wp:wrapThrough wrapText="bothSides">
            <wp:wrapPolygon edited="0">
              <wp:start x="2859" y="0"/>
              <wp:lineTo x="0" y="8229"/>
              <wp:lineTo x="0" y="16971"/>
              <wp:lineTo x="4765" y="21086"/>
              <wp:lineTo x="5718" y="21086"/>
              <wp:lineTo x="14771" y="21086"/>
              <wp:lineTo x="15247" y="21086"/>
              <wp:lineTo x="20488" y="16457"/>
              <wp:lineTo x="20965" y="13886"/>
              <wp:lineTo x="20965" y="4114"/>
              <wp:lineTo x="17153" y="0"/>
              <wp:lineTo x="2859" y="0"/>
            </wp:wrapPolygon>
          </wp:wrapThrough>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800100"/>
                  </a:xfrm>
                  <a:prstGeom prst="rect">
                    <a:avLst/>
                  </a:prstGeom>
                </pic:spPr>
              </pic:pic>
            </a:graphicData>
          </a:graphic>
          <wp14:sizeRelH relativeFrom="margin">
            <wp14:pctWidth>0</wp14:pctWidth>
          </wp14:sizeRelH>
          <wp14:sizeRelV relativeFrom="margin">
            <wp14:pctHeight>0</wp14:pctHeight>
          </wp14:sizeRelV>
        </wp:anchor>
      </w:drawing>
    </w:r>
    <w:r w:rsidRPr="00BE5785">
      <w:rPr>
        <w:noProof/>
        <w:u w:val="single"/>
        <w:lang w:val="en-IN" w:eastAsia="en-IN" w:bidi="hi-IN"/>
      </w:rPr>
      <w:drawing>
        <wp:anchor distT="0" distB="0" distL="114300" distR="114300" simplePos="0" relativeHeight="251660288" behindDoc="0" locked="0" layoutInCell="1" allowOverlap="1" wp14:anchorId="26C2E7C5" wp14:editId="1E4225D8">
          <wp:simplePos x="0" y="0"/>
          <wp:positionH relativeFrom="column">
            <wp:posOffset>5480050</wp:posOffset>
          </wp:positionH>
          <wp:positionV relativeFrom="paragraph">
            <wp:posOffset>-292100</wp:posOffset>
          </wp:positionV>
          <wp:extent cx="823595" cy="546100"/>
          <wp:effectExtent l="0" t="0" r="0" b="6350"/>
          <wp:wrapNone/>
          <wp:docPr id="22"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2" cstate="print"/>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5785">
      <w:rPr>
        <w:noProof/>
        <w:u w:val="single"/>
        <w:lang w:val="en-IN" w:eastAsia="en-IN" w:bidi="hi-IN"/>
      </w:rPr>
      <mc:AlternateContent>
        <mc:Choice Requires="wps">
          <w:drawing>
            <wp:anchor distT="0" distB="0" distL="114300" distR="114300" simplePos="0" relativeHeight="251661312" behindDoc="0" locked="0" layoutInCell="1" allowOverlap="1" wp14:anchorId="6AB28890" wp14:editId="5E2DE5E3">
              <wp:simplePos x="0" y="0"/>
              <wp:positionH relativeFrom="column">
                <wp:posOffset>5435600</wp:posOffset>
              </wp:positionH>
              <wp:positionV relativeFrom="paragraph">
                <wp:posOffset>-457200</wp:posOffset>
              </wp:positionV>
              <wp:extent cx="835025" cy="171450"/>
              <wp:effectExtent l="0" t="0" r="0" b="0"/>
              <wp:wrapNone/>
              <wp:docPr id="23"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AB28890" id="_x0000_t202" coordsize="21600,21600" o:spt="202" path="m,l,21600r21600,l21600,xe">
              <v:stroke joinstyle="miter"/>
              <v:path gradientshapeok="t" o:connecttype="rect"/>
            </v:shapetype>
            <v:shape id="TextBox 22" o:spid="_x0000_s1026" type="#_x0000_t202" style="position:absolute;left:0;text-align:left;margin-left:428pt;margin-top:-36pt;width:6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Q2lgEAAA4DAAAOAAAAZHJzL2Uyb0RvYy54bWysUk1v2zAMvQ/YfxB0X+y4y1YYcYptRXcZ&#10;tgHtfoAiS7EAS9RIJXb+fSklTYv2NuxCSfx4fHzU+mb2ozgYJAehk8tFLYUJGnoXdp3883D34VoK&#10;Sir0aoRgOnk0JG8279+tp9iaBgYYe4OCQQK1U+zkkFJsq4r0YLyiBUQTOGgBvUr8xF3Vo5oY3Y9V&#10;U9efqgmwjwjaELH39hSUm4JvrdHpl7Vkkhg7ydxSsVjsNttqs1btDlUcnD7TUP/AwisXuOkF6lYl&#10;Jfbo3kB5pxEIbFpo8BVY67QpM/A0y/rVNPeDiqbMwuJQvMhE/w9W/zz8RuH6TjZXUgTleUcPZk5f&#10;YRZNk+WZIrWcdR85L83s5zU/+YmdeerZos8nzyM4zkIfL+IymNDsvL5a1c1KCs2h5eflx1URv3ou&#10;jkjpuwEv8qWTyLsrkqrDD0pMhFOfUnKvAHduHLM/Mzwxybc0b+cz7S30R2Y98Xo7SX/3Co0UmMZv&#10;UH7DCeXLPoF1pUEuP9WcUVn00vf8QfJWX75L1vM33jwCAAD//wMAUEsDBBQABgAIAAAAIQBEdbzu&#10;4AAAAAsBAAAPAAAAZHJzL2Rvd25yZXYueG1sTI/NbsIwEITvlXgHa5F6AxtEIKRxEGrVa1Hpj9Sb&#10;iZckaryOYkPSt2d7am+7O6PZb/Ld6FpxxT40njQs5goEUultQ5WG97fnWQoiREPWtJ5Qww8G2BWT&#10;u9xk1g/0itdjrASHUMiMhjrGLpMylDU6E+a+Q2Lt7HtnIq99JW1vBg53rVwqtZbONMQfatPhY43l&#10;9/HiNHy8nL8+V+pQPbmkG/yoJLmt1Pp+Ou4fQEQc458ZfvEZHQpmOvkL2SBaDWmy5i5Rw2yz5IEd&#10;23STgDjxZZUokEUu/3cobgAAAP//AwBQSwECLQAUAAYACAAAACEAtoM4kv4AAADhAQAAEwAAAAAA&#10;AAAAAAAAAAAAAAAAW0NvbnRlbnRfVHlwZXNdLnhtbFBLAQItABQABgAIAAAAIQA4/SH/1gAAAJQB&#10;AAALAAAAAAAAAAAAAAAAAC8BAABfcmVscy8ucmVsc1BLAQItABQABgAIAAAAIQAguOQ2lgEAAA4D&#10;AAAOAAAAAAAAAAAAAAAAAC4CAABkcnMvZTJvRG9jLnhtbFBLAQItABQABgAIAAAAIQBEdbzu4AAA&#10;AAsBAAAPAAAAAAAAAAAAAAAAAPADAABkcnMvZG93bnJldi54bWxQSwUGAAAAAAQABADzAAAA/QQA&#10;AAAA&#10;" filled="f" stroked="f">
              <v:textbox>
                <w:txbxContent>
                  <w:p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r w:rsidR="00E80F9D">
      <w:rPr>
        <w:rFonts w:ascii="Cambria" w:hAnsi="Cambria" w:cstheme="minorHAnsi"/>
        <w:b/>
        <w:bCs/>
        <w:sz w:val="28"/>
        <w:szCs w:val="28"/>
        <w:u w:val="single"/>
      </w:rPr>
      <w:t>Agenda item</w:t>
    </w:r>
    <w:r w:rsidR="00DA42B3">
      <w:rPr>
        <w:rFonts w:ascii="Cambria" w:hAnsi="Cambria" w:cstheme="minorHAnsi"/>
        <w:b/>
        <w:bCs/>
        <w:sz w:val="28"/>
        <w:szCs w:val="28"/>
        <w:u w:val="single"/>
      </w:rPr>
      <w:t xml:space="preserve"> 33 </w:t>
    </w:r>
  </w:p>
  <w:p w:rsidR="00B708A2" w:rsidRPr="00BE5785" w:rsidRDefault="00703B26" w:rsidP="00B708A2">
    <w:pPr>
      <w:pStyle w:val="Default"/>
      <w:jc w:val="center"/>
      <w:rPr>
        <w:rFonts w:ascii="Cambria" w:hAnsi="Cambria" w:cstheme="minorHAnsi"/>
        <w:b/>
        <w:bCs/>
        <w:sz w:val="28"/>
        <w:szCs w:val="28"/>
        <w:u w:val="single"/>
      </w:rPr>
    </w:pPr>
    <w:r w:rsidRPr="00BE5785">
      <w:rPr>
        <w:rFonts w:ascii="Cambria" w:hAnsi="Cambria" w:cstheme="minorHAnsi"/>
        <w:b/>
        <w:bCs/>
        <w:sz w:val="28"/>
        <w:szCs w:val="28"/>
        <w:u w:val="single"/>
      </w:rPr>
      <w:t>P</w:t>
    </w:r>
    <w:r w:rsidR="00D6130C" w:rsidRPr="00BE5785">
      <w:rPr>
        <w:rFonts w:ascii="Cambria" w:hAnsi="Cambria" w:cstheme="minorHAnsi"/>
        <w:b/>
        <w:bCs/>
        <w:sz w:val="28"/>
        <w:szCs w:val="28"/>
        <w:u w:val="single"/>
      </w:rPr>
      <w:t>reparation</w:t>
    </w:r>
    <w:r w:rsidR="00FB3668" w:rsidRPr="00BE5785">
      <w:rPr>
        <w:rFonts w:ascii="Cambria" w:hAnsi="Cambria" w:cstheme="minorHAnsi"/>
        <w:b/>
        <w:bCs/>
        <w:sz w:val="28"/>
        <w:szCs w:val="28"/>
        <w:u w:val="single"/>
      </w:rPr>
      <w:t>s</w:t>
    </w:r>
    <w:r w:rsidR="00D6130C" w:rsidRPr="00BE5785">
      <w:rPr>
        <w:rFonts w:ascii="Cambria" w:hAnsi="Cambria" w:cstheme="minorHAnsi"/>
        <w:b/>
        <w:bCs/>
        <w:sz w:val="28"/>
        <w:szCs w:val="28"/>
        <w:u w:val="single"/>
      </w:rPr>
      <w:t xml:space="preserve"> for the XXIII INCOSAI</w:t>
    </w:r>
  </w:p>
  <w:p w:rsidR="004342C5" w:rsidRDefault="00B708A2">
    <w:pPr>
      <w:pStyle w:val="Header"/>
    </w:pPr>
    <w:r>
      <w:rPr>
        <w:noProof/>
        <w:lang w:val="en-IN" w:eastAsia="en-IN" w:bidi="hi-IN"/>
      </w:rPr>
      <mc:AlternateContent>
        <mc:Choice Requires="wps">
          <w:drawing>
            <wp:anchor distT="0" distB="0" distL="114300" distR="114300" simplePos="0" relativeHeight="251662336" behindDoc="0" locked="0" layoutInCell="1" allowOverlap="1" wp14:anchorId="5EA7F2DF" wp14:editId="6C1D2E8C">
              <wp:simplePos x="0" y="0"/>
              <wp:positionH relativeFrom="page">
                <wp:posOffset>6489700</wp:posOffset>
              </wp:positionH>
              <wp:positionV relativeFrom="paragraph">
                <wp:posOffset>39370</wp:posOffset>
              </wp:positionV>
              <wp:extent cx="1083945" cy="24765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A7F2DF" id="TextBox 23" o:spid="_x0000_s1027" type="#_x0000_t202" style="position:absolute;margin-left:511pt;margin-top:3.1pt;width:85.3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VomQEAABYDAAAOAAAAZHJzL2Uyb0RvYy54bWysUk1v2zAMvQ/YfxB0X+y6adcZcYpuRXcZ&#10;tgLtfoAiS7EAS9RIJXb+/SglTYftNvSiD5J6fO9Rq9vZj2JvkByETl4sailM0NC7sO3kz+eHDzdS&#10;UFKhVyME08mDIXm7fv9uNcXWNDDA2BsUDBKonWInh5RiW1WkB+MVLSCawEkL6FXiK26rHtXE6H6s&#10;mrq+ribAPiJoQ8TR+2NSrgu+tUanH9aSSWLsJHNLZcWybvJarVeq3aKKg9MnGuo/WHjlAjc9Q92r&#10;pMQO3T9Q3mkEApsWGnwF1jptigZWc1H/peZpUNEULWwOxbNN9Haw+vv+EYXrO9kspQjK84yezZw+&#10;wyyay2zPFKnlqqfIdWnmOI/5JU4czKpniz7vrEdwno0+nM1lMKHzo/rm8tPySgrNuWb58fqquF+9&#10;vo5I6asBL/Khk8jDK56q/TdKzIRLX0pyswAPbhxzPFM8UsmnNG/mouhMcwP9gdlPPOZO0q+dQiMF&#10;pvELlF9xBLvbJbCu9MkoxzcncDa/tD99lDzdP++l6vU7r38DAAD//wMAUEsDBBQABgAIAAAAIQB+&#10;qguN3gAAAAoBAAAPAAAAZHJzL2Rvd25yZXYueG1sTI/NbsIwEITvlXgHa5F6KzYW0JLGQahVr61K&#10;f6TelnhJIuJ1FBuSvn3NqRxHM5r5Jt+MrhVn6kPj2cB8pkAQl942XBn4/Hi5ewARIrLF1jMZ+KUA&#10;m2Jyk2Nm/cDvdN7FSqQSDhkaqGPsMilDWZPDMPMdcfIOvncYk+wraXscUrlrpVZqJR02nBZq7Oip&#10;pvK4OzkDX6+Hn++Feque3bIb/Kgku7U05nY6bh9BRBrjfxgu+AkdisS09ye2QbRJK63TmWhgpUFc&#10;AvO1vgexN7BYapBFLq8vFH8AAAD//wMAUEsBAi0AFAAGAAgAAAAhALaDOJL+AAAA4QEAABMAAAAA&#10;AAAAAAAAAAAAAAAAAFtDb250ZW50X1R5cGVzXS54bWxQSwECLQAUAAYACAAAACEAOP0h/9YAAACU&#10;AQAACwAAAAAAAAAAAAAAAAAvAQAAX3JlbHMvLnJlbHNQSwECLQAUAAYACAAAACEAaVs1aJkBAAAW&#10;AwAADgAAAAAAAAAAAAAAAAAuAgAAZHJzL2Uyb0RvYy54bWxQSwECLQAUAAYACAAAACEAfqoLjd4A&#10;AAAKAQAADwAAAAAAAAAAAAAAAADzAwAAZHJzL2Rvd25yZXYueG1sUEsFBgAAAAAEAAQA8wAAAP4E&#10;AAAAAA==&#10;" filled="f" stroked="f">
              <v:textbox>
                <w:txbxContent>
                  <w:p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C27"/>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85C68"/>
    <w:multiLevelType w:val="hybridMultilevel"/>
    <w:tmpl w:val="A6D24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1B26"/>
    <w:multiLevelType w:val="multilevel"/>
    <w:tmpl w:val="1E9C9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Cambria" w:eastAsiaTheme="minorHAnsi" w:hAnsi="Cambria" w:cstheme="minorBidi"/>
      </w:rPr>
    </w:lvl>
    <w:lvl w:ilvl="8">
      <w:start w:val="1"/>
      <w:numFmt w:val="decimal"/>
      <w:lvlText w:val="%9."/>
      <w:lvlJc w:val="left"/>
      <w:pPr>
        <w:tabs>
          <w:tab w:val="num" w:pos="6480"/>
        </w:tabs>
        <w:ind w:left="6480" w:hanging="360"/>
      </w:pPr>
    </w:lvl>
  </w:abstractNum>
  <w:abstractNum w:abstractNumId="3" w15:restartNumberingAfterBreak="0">
    <w:nsid w:val="0BB0010E"/>
    <w:multiLevelType w:val="hybridMultilevel"/>
    <w:tmpl w:val="34A650A0"/>
    <w:lvl w:ilvl="0" w:tplc="BEDC947E">
      <w:start w:val="5"/>
      <w:numFmt w:val="decimal"/>
      <w:lvlText w:val="%1."/>
      <w:lvlJc w:val="left"/>
      <w:pPr>
        <w:ind w:left="720" w:hanging="360"/>
      </w:pPr>
      <w:rPr>
        <w:rFonts w:cs="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06192"/>
    <w:multiLevelType w:val="hybridMultilevel"/>
    <w:tmpl w:val="C41AD684"/>
    <w:lvl w:ilvl="0" w:tplc="B1443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800"/>
    <w:multiLevelType w:val="hybridMultilevel"/>
    <w:tmpl w:val="E0E43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B5F18"/>
    <w:multiLevelType w:val="hybridMultilevel"/>
    <w:tmpl w:val="C3C4EC28"/>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480677D0">
      <w:numFmt w:val="bullet"/>
      <w:lvlText w:val=""/>
      <w:lvlJc w:val="left"/>
      <w:pPr>
        <w:ind w:left="3690" w:hanging="360"/>
      </w:pPr>
      <w:rPr>
        <w:rFonts w:ascii="Calibri" w:eastAsiaTheme="minorHAnsi" w:hAnsi="Calibri" w:cs="Calibri" w:hint="default"/>
      </w:rPr>
    </w:lvl>
    <w:lvl w:ilvl="4" w:tplc="083AF142">
      <w:start w:val="1"/>
      <w:numFmt w:val="decimal"/>
      <w:lvlText w:val="%5"/>
      <w:lvlJc w:val="left"/>
      <w:pPr>
        <w:ind w:left="4680" w:hanging="630"/>
      </w:pPr>
      <w:rPr>
        <w:rFonts w:hint="default"/>
      </w:r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2FC6FAF"/>
    <w:multiLevelType w:val="hybridMultilevel"/>
    <w:tmpl w:val="D55E0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485176"/>
    <w:multiLevelType w:val="hybridMultilevel"/>
    <w:tmpl w:val="D910B954"/>
    <w:lvl w:ilvl="0" w:tplc="4A5AC2E6">
      <w:start w:val="1"/>
      <w:numFmt w:val="bullet"/>
      <w:lvlText w:val="•"/>
      <w:lvlJc w:val="left"/>
      <w:pPr>
        <w:ind w:left="55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1" w:tplc="9F46E5A8">
      <w:start w:val="1"/>
      <w:numFmt w:val="bullet"/>
      <w:lvlText w:val="o"/>
      <w:lvlJc w:val="left"/>
      <w:pPr>
        <w:ind w:left="108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2" w:tplc="EC40F872">
      <w:start w:val="1"/>
      <w:numFmt w:val="bullet"/>
      <w:lvlText w:val="▪"/>
      <w:lvlJc w:val="left"/>
      <w:pPr>
        <w:ind w:left="18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3" w:tplc="B8E23BF0">
      <w:start w:val="1"/>
      <w:numFmt w:val="bullet"/>
      <w:lvlText w:val="•"/>
      <w:lvlJc w:val="left"/>
      <w:pPr>
        <w:ind w:left="252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4" w:tplc="B8901314">
      <w:start w:val="1"/>
      <w:numFmt w:val="bullet"/>
      <w:lvlText w:val="o"/>
      <w:lvlJc w:val="left"/>
      <w:pPr>
        <w:ind w:left="324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5" w:tplc="35681DD8">
      <w:start w:val="1"/>
      <w:numFmt w:val="bullet"/>
      <w:lvlText w:val="▪"/>
      <w:lvlJc w:val="left"/>
      <w:pPr>
        <w:ind w:left="396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6" w:tplc="5A469470">
      <w:start w:val="1"/>
      <w:numFmt w:val="bullet"/>
      <w:lvlText w:val="•"/>
      <w:lvlJc w:val="left"/>
      <w:pPr>
        <w:ind w:left="468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7" w:tplc="F8686C7E">
      <w:start w:val="1"/>
      <w:numFmt w:val="bullet"/>
      <w:lvlText w:val="o"/>
      <w:lvlJc w:val="left"/>
      <w:pPr>
        <w:ind w:left="54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8" w:tplc="9998F554">
      <w:start w:val="1"/>
      <w:numFmt w:val="bullet"/>
      <w:lvlText w:val="▪"/>
      <w:lvlJc w:val="left"/>
      <w:pPr>
        <w:ind w:left="612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abstractNum>
  <w:abstractNum w:abstractNumId="9" w15:restartNumberingAfterBreak="0">
    <w:nsid w:val="15EF1D0E"/>
    <w:multiLevelType w:val="multilevel"/>
    <w:tmpl w:val="96A018B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E167DB"/>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AB6782A"/>
    <w:multiLevelType w:val="hybridMultilevel"/>
    <w:tmpl w:val="6F3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ADC"/>
    <w:multiLevelType w:val="hybridMultilevel"/>
    <w:tmpl w:val="B5E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93FBB"/>
    <w:multiLevelType w:val="hybridMultilevel"/>
    <w:tmpl w:val="590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F330D"/>
    <w:multiLevelType w:val="hybridMultilevel"/>
    <w:tmpl w:val="17AC8B42"/>
    <w:lvl w:ilvl="0" w:tplc="A9DCDE48">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D01BAF"/>
    <w:multiLevelType w:val="hybridMultilevel"/>
    <w:tmpl w:val="5D06108A"/>
    <w:lvl w:ilvl="0" w:tplc="E74E27F6">
      <w:start w:val="1"/>
      <w:numFmt w:val="decimal"/>
      <w:lvlText w:val="%1."/>
      <w:lvlJc w:val="left"/>
      <w:pPr>
        <w:ind w:left="7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1" w:tplc="881E5B00">
      <w:start w:val="1"/>
      <w:numFmt w:val="lowerLetter"/>
      <w:lvlText w:val="%2"/>
      <w:lvlJc w:val="left"/>
      <w:pPr>
        <w:ind w:left="10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2" w:tplc="929A8D3E">
      <w:start w:val="1"/>
      <w:numFmt w:val="lowerRoman"/>
      <w:lvlText w:val="%3"/>
      <w:lvlJc w:val="left"/>
      <w:pPr>
        <w:ind w:left="18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3" w:tplc="02B63C82">
      <w:start w:val="1"/>
      <w:numFmt w:val="decimal"/>
      <w:lvlText w:val="%4"/>
      <w:lvlJc w:val="left"/>
      <w:pPr>
        <w:ind w:left="25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4" w:tplc="CCBCE03A">
      <w:start w:val="1"/>
      <w:numFmt w:val="lowerLetter"/>
      <w:lvlText w:val="%5"/>
      <w:lvlJc w:val="left"/>
      <w:pPr>
        <w:ind w:left="324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5" w:tplc="B5B0AF50">
      <w:start w:val="1"/>
      <w:numFmt w:val="lowerRoman"/>
      <w:lvlText w:val="%6"/>
      <w:lvlJc w:val="left"/>
      <w:pPr>
        <w:ind w:left="396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6" w:tplc="186E7C90">
      <w:start w:val="1"/>
      <w:numFmt w:val="decimal"/>
      <w:lvlText w:val="%7"/>
      <w:lvlJc w:val="left"/>
      <w:pPr>
        <w:ind w:left="46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7" w:tplc="03C0477C">
      <w:start w:val="1"/>
      <w:numFmt w:val="lowerLetter"/>
      <w:lvlText w:val="%8"/>
      <w:lvlJc w:val="left"/>
      <w:pPr>
        <w:ind w:left="54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8" w:tplc="B13A7ED4">
      <w:start w:val="1"/>
      <w:numFmt w:val="lowerRoman"/>
      <w:lvlText w:val="%9"/>
      <w:lvlJc w:val="left"/>
      <w:pPr>
        <w:ind w:left="61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2AF47F7F"/>
    <w:multiLevelType w:val="hybridMultilevel"/>
    <w:tmpl w:val="3AFC55FE"/>
    <w:lvl w:ilvl="0" w:tplc="984E5200">
      <w:start w:val="1"/>
      <w:numFmt w:val="decimal"/>
      <w:lvlText w:val="%1."/>
      <w:lvlJc w:val="left"/>
      <w:pPr>
        <w:ind w:left="720" w:hanging="360"/>
      </w:pPr>
      <w:rPr>
        <w:rFonts w:cs="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17AFB"/>
    <w:multiLevelType w:val="hybridMultilevel"/>
    <w:tmpl w:val="056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513CE"/>
    <w:multiLevelType w:val="hybridMultilevel"/>
    <w:tmpl w:val="7AD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56AB1"/>
    <w:multiLevelType w:val="hybridMultilevel"/>
    <w:tmpl w:val="88CED2AC"/>
    <w:lvl w:ilvl="0" w:tplc="9FCA7A98">
      <w:start w:val="1"/>
      <w:numFmt w:val="bullet"/>
      <w:lvlText w:val="•"/>
      <w:lvlJc w:val="left"/>
      <w:pPr>
        <w:tabs>
          <w:tab w:val="num" w:pos="720"/>
        </w:tabs>
        <w:ind w:left="720" w:hanging="360"/>
      </w:pPr>
      <w:rPr>
        <w:rFonts w:ascii="Arial" w:hAnsi="Arial" w:hint="default"/>
      </w:rPr>
    </w:lvl>
    <w:lvl w:ilvl="1" w:tplc="86A4A2AA" w:tentative="1">
      <w:start w:val="1"/>
      <w:numFmt w:val="bullet"/>
      <w:lvlText w:val="•"/>
      <w:lvlJc w:val="left"/>
      <w:pPr>
        <w:tabs>
          <w:tab w:val="num" w:pos="1440"/>
        </w:tabs>
        <w:ind w:left="1440" w:hanging="360"/>
      </w:pPr>
      <w:rPr>
        <w:rFonts w:ascii="Arial" w:hAnsi="Arial" w:hint="default"/>
      </w:rPr>
    </w:lvl>
    <w:lvl w:ilvl="2" w:tplc="FCC6D5B6" w:tentative="1">
      <w:start w:val="1"/>
      <w:numFmt w:val="bullet"/>
      <w:lvlText w:val="•"/>
      <w:lvlJc w:val="left"/>
      <w:pPr>
        <w:tabs>
          <w:tab w:val="num" w:pos="2160"/>
        </w:tabs>
        <w:ind w:left="2160" w:hanging="360"/>
      </w:pPr>
      <w:rPr>
        <w:rFonts w:ascii="Arial" w:hAnsi="Arial" w:hint="default"/>
      </w:rPr>
    </w:lvl>
    <w:lvl w:ilvl="3" w:tplc="2932D082" w:tentative="1">
      <w:start w:val="1"/>
      <w:numFmt w:val="bullet"/>
      <w:lvlText w:val="•"/>
      <w:lvlJc w:val="left"/>
      <w:pPr>
        <w:tabs>
          <w:tab w:val="num" w:pos="2880"/>
        </w:tabs>
        <w:ind w:left="2880" w:hanging="360"/>
      </w:pPr>
      <w:rPr>
        <w:rFonts w:ascii="Arial" w:hAnsi="Arial" w:hint="default"/>
      </w:rPr>
    </w:lvl>
    <w:lvl w:ilvl="4" w:tplc="931ABCE0" w:tentative="1">
      <w:start w:val="1"/>
      <w:numFmt w:val="bullet"/>
      <w:lvlText w:val="•"/>
      <w:lvlJc w:val="left"/>
      <w:pPr>
        <w:tabs>
          <w:tab w:val="num" w:pos="3600"/>
        </w:tabs>
        <w:ind w:left="3600" w:hanging="360"/>
      </w:pPr>
      <w:rPr>
        <w:rFonts w:ascii="Arial" w:hAnsi="Arial" w:hint="default"/>
      </w:rPr>
    </w:lvl>
    <w:lvl w:ilvl="5" w:tplc="816217D0" w:tentative="1">
      <w:start w:val="1"/>
      <w:numFmt w:val="bullet"/>
      <w:lvlText w:val="•"/>
      <w:lvlJc w:val="left"/>
      <w:pPr>
        <w:tabs>
          <w:tab w:val="num" w:pos="4320"/>
        </w:tabs>
        <w:ind w:left="4320" w:hanging="360"/>
      </w:pPr>
      <w:rPr>
        <w:rFonts w:ascii="Arial" w:hAnsi="Arial" w:hint="default"/>
      </w:rPr>
    </w:lvl>
    <w:lvl w:ilvl="6" w:tplc="D1762A58" w:tentative="1">
      <w:start w:val="1"/>
      <w:numFmt w:val="bullet"/>
      <w:lvlText w:val="•"/>
      <w:lvlJc w:val="left"/>
      <w:pPr>
        <w:tabs>
          <w:tab w:val="num" w:pos="5040"/>
        </w:tabs>
        <w:ind w:left="5040" w:hanging="360"/>
      </w:pPr>
      <w:rPr>
        <w:rFonts w:ascii="Arial" w:hAnsi="Arial" w:hint="default"/>
      </w:rPr>
    </w:lvl>
    <w:lvl w:ilvl="7" w:tplc="D9F2D7B4" w:tentative="1">
      <w:start w:val="1"/>
      <w:numFmt w:val="bullet"/>
      <w:lvlText w:val="•"/>
      <w:lvlJc w:val="left"/>
      <w:pPr>
        <w:tabs>
          <w:tab w:val="num" w:pos="5760"/>
        </w:tabs>
        <w:ind w:left="5760" w:hanging="360"/>
      </w:pPr>
      <w:rPr>
        <w:rFonts w:ascii="Arial" w:hAnsi="Arial" w:hint="default"/>
      </w:rPr>
    </w:lvl>
    <w:lvl w:ilvl="8" w:tplc="A364BD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626E1"/>
    <w:multiLevelType w:val="hybridMultilevel"/>
    <w:tmpl w:val="79A075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522089"/>
    <w:multiLevelType w:val="hybridMultilevel"/>
    <w:tmpl w:val="046C090E"/>
    <w:lvl w:ilvl="0" w:tplc="89701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602F1"/>
    <w:multiLevelType w:val="hybridMultilevel"/>
    <w:tmpl w:val="33D61A3A"/>
    <w:lvl w:ilvl="0" w:tplc="4BDCB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203F5"/>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175C93"/>
    <w:multiLevelType w:val="multilevel"/>
    <w:tmpl w:val="9C8E916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25" w15:restartNumberingAfterBreak="0">
    <w:nsid w:val="5FE925E1"/>
    <w:multiLevelType w:val="multilevel"/>
    <w:tmpl w:val="9C8E916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26" w15:restartNumberingAfterBreak="0">
    <w:nsid w:val="61B120E8"/>
    <w:multiLevelType w:val="multilevel"/>
    <w:tmpl w:val="81C4CD9A"/>
    <w:lvl w:ilvl="0">
      <w:start w:val="2"/>
      <w:numFmt w:val="decimal"/>
      <w:lvlText w:val="%1."/>
      <w:lvlJc w:val="left"/>
      <w:pPr>
        <w:tabs>
          <w:tab w:val="num" w:pos="630"/>
        </w:tabs>
        <w:ind w:left="630"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2"/>
      <w:numFmt w:val="decimal"/>
      <w:lvlText w:val="%4."/>
      <w:lvlJc w:val="left"/>
      <w:pPr>
        <w:tabs>
          <w:tab w:val="num" w:pos="360"/>
        </w:tabs>
        <w:ind w:left="360" w:hanging="360"/>
      </w:pPr>
      <w:rPr>
        <w:rFonts w:hint="default"/>
      </w:rPr>
    </w:lvl>
    <w:lvl w:ilvl="4">
      <w:start w:val="1"/>
      <w:numFmt w:val="decimal"/>
      <w:lvlText w:val="%5."/>
      <w:lvlJc w:val="left"/>
      <w:pPr>
        <w:tabs>
          <w:tab w:val="num" w:pos="810"/>
        </w:tabs>
        <w:ind w:left="810" w:hanging="360"/>
      </w:pPr>
      <w:rPr>
        <w:rFonts w:ascii="Cambria" w:eastAsiaTheme="minorHAnsi" w:hAnsi="Cambria" w:cstheme="minorBidi"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ascii="Cambria" w:eastAsiaTheme="minorHAnsi" w:hAnsi="Cambria" w:cstheme="minorBidi"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7FF7841"/>
    <w:multiLevelType w:val="hybridMultilevel"/>
    <w:tmpl w:val="4D64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164BD"/>
    <w:multiLevelType w:val="hybridMultilevel"/>
    <w:tmpl w:val="C08AF3AE"/>
    <w:lvl w:ilvl="0" w:tplc="F8F8D718">
      <w:start w:val="1"/>
      <w:numFmt w:val="bullet"/>
      <w:lvlText w:val="•"/>
      <w:lvlJc w:val="left"/>
      <w:pPr>
        <w:tabs>
          <w:tab w:val="num" w:pos="720"/>
        </w:tabs>
        <w:ind w:left="720" w:hanging="360"/>
      </w:pPr>
      <w:rPr>
        <w:rFonts w:ascii="Arial" w:hAnsi="Arial" w:hint="default"/>
      </w:rPr>
    </w:lvl>
    <w:lvl w:ilvl="1" w:tplc="73866630">
      <w:start w:val="1"/>
      <w:numFmt w:val="bullet"/>
      <w:lvlText w:val="•"/>
      <w:lvlJc w:val="left"/>
      <w:pPr>
        <w:tabs>
          <w:tab w:val="num" w:pos="1440"/>
        </w:tabs>
        <w:ind w:left="1440" w:hanging="360"/>
      </w:pPr>
      <w:rPr>
        <w:rFonts w:ascii="Arial" w:hAnsi="Arial" w:hint="default"/>
      </w:rPr>
    </w:lvl>
    <w:lvl w:ilvl="2" w:tplc="C7B0497C" w:tentative="1">
      <w:start w:val="1"/>
      <w:numFmt w:val="bullet"/>
      <w:lvlText w:val="•"/>
      <w:lvlJc w:val="left"/>
      <w:pPr>
        <w:tabs>
          <w:tab w:val="num" w:pos="2160"/>
        </w:tabs>
        <w:ind w:left="2160" w:hanging="360"/>
      </w:pPr>
      <w:rPr>
        <w:rFonts w:ascii="Arial" w:hAnsi="Arial" w:hint="default"/>
      </w:rPr>
    </w:lvl>
    <w:lvl w:ilvl="3" w:tplc="66F8CF78" w:tentative="1">
      <w:start w:val="1"/>
      <w:numFmt w:val="bullet"/>
      <w:lvlText w:val="•"/>
      <w:lvlJc w:val="left"/>
      <w:pPr>
        <w:tabs>
          <w:tab w:val="num" w:pos="2880"/>
        </w:tabs>
        <w:ind w:left="2880" w:hanging="360"/>
      </w:pPr>
      <w:rPr>
        <w:rFonts w:ascii="Arial" w:hAnsi="Arial" w:hint="default"/>
      </w:rPr>
    </w:lvl>
    <w:lvl w:ilvl="4" w:tplc="D16A7C78" w:tentative="1">
      <w:start w:val="1"/>
      <w:numFmt w:val="bullet"/>
      <w:lvlText w:val="•"/>
      <w:lvlJc w:val="left"/>
      <w:pPr>
        <w:tabs>
          <w:tab w:val="num" w:pos="3600"/>
        </w:tabs>
        <w:ind w:left="3600" w:hanging="360"/>
      </w:pPr>
      <w:rPr>
        <w:rFonts w:ascii="Arial" w:hAnsi="Arial" w:hint="default"/>
      </w:rPr>
    </w:lvl>
    <w:lvl w:ilvl="5" w:tplc="A6442566" w:tentative="1">
      <w:start w:val="1"/>
      <w:numFmt w:val="bullet"/>
      <w:lvlText w:val="•"/>
      <w:lvlJc w:val="left"/>
      <w:pPr>
        <w:tabs>
          <w:tab w:val="num" w:pos="4320"/>
        </w:tabs>
        <w:ind w:left="4320" w:hanging="360"/>
      </w:pPr>
      <w:rPr>
        <w:rFonts w:ascii="Arial" w:hAnsi="Arial" w:hint="default"/>
      </w:rPr>
    </w:lvl>
    <w:lvl w:ilvl="6" w:tplc="2A486970" w:tentative="1">
      <w:start w:val="1"/>
      <w:numFmt w:val="bullet"/>
      <w:lvlText w:val="•"/>
      <w:lvlJc w:val="left"/>
      <w:pPr>
        <w:tabs>
          <w:tab w:val="num" w:pos="5040"/>
        </w:tabs>
        <w:ind w:left="5040" w:hanging="360"/>
      </w:pPr>
      <w:rPr>
        <w:rFonts w:ascii="Arial" w:hAnsi="Arial" w:hint="default"/>
      </w:rPr>
    </w:lvl>
    <w:lvl w:ilvl="7" w:tplc="7FF2D0A8" w:tentative="1">
      <w:start w:val="1"/>
      <w:numFmt w:val="bullet"/>
      <w:lvlText w:val="•"/>
      <w:lvlJc w:val="left"/>
      <w:pPr>
        <w:tabs>
          <w:tab w:val="num" w:pos="5760"/>
        </w:tabs>
        <w:ind w:left="5760" w:hanging="360"/>
      </w:pPr>
      <w:rPr>
        <w:rFonts w:ascii="Arial" w:hAnsi="Arial" w:hint="default"/>
      </w:rPr>
    </w:lvl>
    <w:lvl w:ilvl="8" w:tplc="51E886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CA0853"/>
    <w:multiLevelType w:val="multilevel"/>
    <w:tmpl w:val="1C4C128A"/>
    <w:lvl w:ilvl="0">
      <w:start w:val="3"/>
      <w:numFmt w:val="decimal"/>
      <w:lvlText w:val="%1"/>
      <w:lvlJc w:val="left"/>
      <w:pPr>
        <w:ind w:left="410" w:hanging="410"/>
      </w:pPr>
      <w:rPr>
        <w:rFonts w:ascii="Cambria" w:eastAsia="Cambria" w:hAnsi="Cambria" w:cs="Cambria" w:hint="default"/>
        <w:b/>
        <w:color w:val="221E1F"/>
        <w:sz w:val="28"/>
      </w:rPr>
    </w:lvl>
    <w:lvl w:ilvl="1">
      <w:start w:val="4"/>
      <w:numFmt w:val="decimal"/>
      <w:lvlText w:val="%1.%2"/>
      <w:lvlJc w:val="left"/>
      <w:pPr>
        <w:ind w:left="395" w:hanging="410"/>
      </w:pPr>
      <w:rPr>
        <w:rFonts w:ascii="Cambria" w:eastAsia="Cambria" w:hAnsi="Cambria" w:cs="Cambria" w:hint="default"/>
        <w:b/>
        <w:color w:val="221E1F"/>
        <w:sz w:val="28"/>
      </w:rPr>
    </w:lvl>
    <w:lvl w:ilvl="2">
      <w:start w:val="1"/>
      <w:numFmt w:val="decimal"/>
      <w:lvlText w:val="%1.%2.%3"/>
      <w:lvlJc w:val="left"/>
      <w:pPr>
        <w:ind w:left="690" w:hanging="720"/>
      </w:pPr>
      <w:rPr>
        <w:rFonts w:ascii="Cambria" w:eastAsia="Cambria" w:hAnsi="Cambria" w:cs="Cambria" w:hint="default"/>
        <w:b/>
        <w:color w:val="221E1F"/>
        <w:sz w:val="28"/>
      </w:rPr>
    </w:lvl>
    <w:lvl w:ilvl="3">
      <w:start w:val="1"/>
      <w:numFmt w:val="decimal"/>
      <w:lvlText w:val="%1.%2.%3.%4"/>
      <w:lvlJc w:val="left"/>
      <w:pPr>
        <w:ind w:left="675" w:hanging="720"/>
      </w:pPr>
      <w:rPr>
        <w:rFonts w:ascii="Cambria" w:eastAsia="Cambria" w:hAnsi="Cambria" w:cs="Cambria" w:hint="default"/>
        <w:b/>
        <w:color w:val="221E1F"/>
        <w:sz w:val="28"/>
      </w:rPr>
    </w:lvl>
    <w:lvl w:ilvl="4">
      <w:start w:val="1"/>
      <w:numFmt w:val="decimal"/>
      <w:lvlText w:val="%1.%2.%3.%4.%5"/>
      <w:lvlJc w:val="left"/>
      <w:pPr>
        <w:ind w:left="1020" w:hanging="1080"/>
      </w:pPr>
      <w:rPr>
        <w:rFonts w:ascii="Cambria" w:eastAsia="Cambria" w:hAnsi="Cambria" w:cs="Cambria" w:hint="default"/>
        <w:b/>
        <w:color w:val="221E1F"/>
        <w:sz w:val="28"/>
      </w:rPr>
    </w:lvl>
    <w:lvl w:ilvl="5">
      <w:start w:val="1"/>
      <w:numFmt w:val="decimal"/>
      <w:lvlText w:val="%1.%2.%3.%4.%5.%6"/>
      <w:lvlJc w:val="left"/>
      <w:pPr>
        <w:ind w:left="1005" w:hanging="1080"/>
      </w:pPr>
      <w:rPr>
        <w:rFonts w:ascii="Cambria" w:eastAsia="Cambria" w:hAnsi="Cambria" w:cs="Cambria" w:hint="default"/>
        <w:b/>
        <w:color w:val="221E1F"/>
        <w:sz w:val="28"/>
      </w:rPr>
    </w:lvl>
    <w:lvl w:ilvl="6">
      <w:start w:val="1"/>
      <w:numFmt w:val="decimal"/>
      <w:lvlText w:val="%1.%2.%3.%4.%5.%6.%7"/>
      <w:lvlJc w:val="left"/>
      <w:pPr>
        <w:ind w:left="1350" w:hanging="1440"/>
      </w:pPr>
      <w:rPr>
        <w:rFonts w:ascii="Cambria" w:eastAsia="Cambria" w:hAnsi="Cambria" w:cs="Cambria" w:hint="default"/>
        <w:b/>
        <w:color w:val="221E1F"/>
        <w:sz w:val="28"/>
      </w:rPr>
    </w:lvl>
    <w:lvl w:ilvl="7">
      <w:start w:val="1"/>
      <w:numFmt w:val="decimal"/>
      <w:lvlText w:val="%1.%2.%3.%4.%5.%6.%7.%8"/>
      <w:lvlJc w:val="left"/>
      <w:pPr>
        <w:ind w:left="1335" w:hanging="1440"/>
      </w:pPr>
      <w:rPr>
        <w:rFonts w:ascii="Cambria" w:eastAsia="Cambria" w:hAnsi="Cambria" w:cs="Cambria" w:hint="default"/>
        <w:b/>
        <w:color w:val="221E1F"/>
        <w:sz w:val="28"/>
      </w:rPr>
    </w:lvl>
    <w:lvl w:ilvl="8">
      <w:start w:val="1"/>
      <w:numFmt w:val="decimal"/>
      <w:lvlText w:val="%1.%2.%3.%4.%5.%6.%7.%8.%9"/>
      <w:lvlJc w:val="left"/>
      <w:pPr>
        <w:ind w:left="1320" w:hanging="1440"/>
      </w:pPr>
      <w:rPr>
        <w:rFonts w:ascii="Cambria" w:eastAsia="Cambria" w:hAnsi="Cambria" w:cs="Cambria" w:hint="default"/>
        <w:b/>
        <w:color w:val="221E1F"/>
        <w:sz w:val="28"/>
      </w:rPr>
    </w:lvl>
  </w:abstractNum>
  <w:abstractNum w:abstractNumId="30" w15:restartNumberingAfterBreak="0">
    <w:nsid w:val="7F401587"/>
    <w:multiLevelType w:val="hybridMultilevel"/>
    <w:tmpl w:val="1DE2A690"/>
    <w:lvl w:ilvl="0" w:tplc="847E6A3C">
      <w:start w:val="1"/>
      <w:numFmt w:val="decimal"/>
      <w:lvlText w:val="%1."/>
      <w:lvlJc w:val="right"/>
      <w:pPr>
        <w:ind w:left="1530" w:hanging="360"/>
      </w:pPr>
      <w:rPr>
        <w:rFonts w:ascii="Cambria Math" w:eastAsiaTheme="minorHAnsi" w:hAnsi="Cambria Math" w:cstheme="minorBidi"/>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480677D0">
      <w:numFmt w:val="bullet"/>
      <w:lvlText w:val=""/>
      <w:lvlJc w:val="left"/>
      <w:pPr>
        <w:ind w:left="3690" w:hanging="360"/>
      </w:pPr>
      <w:rPr>
        <w:rFonts w:ascii="Calibri" w:eastAsiaTheme="minorHAnsi" w:hAnsi="Calibri" w:cs="Calibri" w:hint="default"/>
      </w:rPr>
    </w:lvl>
    <w:lvl w:ilvl="4" w:tplc="083AF142">
      <w:start w:val="1"/>
      <w:numFmt w:val="decimal"/>
      <w:lvlText w:val="%5"/>
      <w:lvlJc w:val="left"/>
      <w:pPr>
        <w:ind w:left="4680" w:hanging="630"/>
      </w:pPr>
      <w:rPr>
        <w:rFonts w:hint="default"/>
      </w:r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F7C0232"/>
    <w:multiLevelType w:val="multilevel"/>
    <w:tmpl w:val="CE16AFF8"/>
    <w:lvl w:ilvl="0">
      <w:start w:val="3"/>
      <w:numFmt w:val="decimal"/>
      <w:lvlText w:val="%1"/>
      <w:lvlJc w:val="left"/>
      <w:pPr>
        <w:ind w:left="360" w:hanging="360"/>
      </w:pPr>
      <w:rPr>
        <w:rFonts w:eastAsia="Cambria" w:cs="Cambria" w:hint="default"/>
      </w:rPr>
    </w:lvl>
    <w:lvl w:ilvl="1">
      <w:start w:val="1"/>
      <w:numFmt w:val="decimal"/>
      <w:lvlText w:val="%1.%2"/>
      <w:lvlJc w:val="left"/>
      <w:pPr>
        <w:ind w:left="395" w:hanging="360"/>
      </w:pPr>
      <w:rPr>
        <w:rFonts w:eastAsia="Cambria" w:cs="Cambria" w:hint="default"/>
      </w:rPr>
    </w:lvl>
    <w:lvl w:ilvl="2">
      <w:start w:val="1"/>
      <w:numFmt w:val="decimal"/>
      <w:lvlText w:val="%1.%2.%3"/>
      <w:lvlJc w:val="left"/>
      <w:pPr>
        <w:ind w:left="790" w:hanging="720"/>
      </w:pPr>
      <w:rPr>
        <w:rFonts w:eastAsia="Cambria" w:cs="Cambria" w:hint="default"/>
      </w:rPr>
    </w:lvl>
    <w:lvl w:ilvl="3">
      <w:start w:val="1"/>
      <w:numFmt w:val="decimal"/>
      <w:lvlText w:val="%1.%2.%3.%4"/>
      <w:lvlJc w:val="left"/>
      <w:pPr>
        <w:ind w:left="1185" w:hanging="1080"/>
      </w:pPr>
      <w:rPr>
        <w:rFonts w:eastAsia="Cambria" w:cs="Cambria" w:hint="default"/>
      </w:rPr>
    </w:lvl>
    <w:lvl w:ilvl="4">
      <w:start w:val="1"/>
      <w:numFmt w:val="decimal"/>
      <w:lvlText w:val="%1.%2.%3.%4.%5"/>
      <w:lvlJc w:val="left"/>
      <w:pPr>
        <w:ind w:left="1220" w:hanging="1080"/>
      </w:pPr>
      <w:rPr>
        <w:rFonts w:eastAsia="Cambria" w:cs="Cambria" w:hint="default"/>
      </w:rPr>
    </w:lvl>
    <w:lvl w:ilvl="5">
      <w:start w:val="1"/>
      <w:numFmt w:val="decimal"/>
      <w:lvlText w:val="%1.%2.%3.%4.%5.%6"/>
      <w:lvlJc w:val="left"/>
      <w:pPr>
        <w:ind w:left="1615" w:hanging="1440"/>
      </w:pPr>
      <w:rPr>
        <w:rFonts w:eastAsia="Cambria" w:cs="Cambria" w:hint="default"/>
      </w:rPr>
    </w:lvl>
    <w:lvl w:ilvl="6">
      <w:start w:val="1"/>
      <w:numFmt w:val="decimal"/>
      <w:lvlText w:val="%1.%2.%3.%4.%5.%6.%7"/>
      <w:lvlJc w:val="left"/>
      <w:pPr>
        <w:ind w:left="1650" w:hanging="1440"/>
      </w:pPr>
      <w:rPr>
        <w:rFonts w:eastAsia="Cambria" w:cs="Cambria" w:hint="default"/>
      </w:rPr>
    </w:lvl>
    <w:lvl w:ilvl="7">
      <w:start w:val="1"/>
      <w:numFmt w:val="decimal"/>
      <w:lvlText w:val="%1.%2.%3.%4.%5.%6.%7.%8"/>
      <w:lvlJc w:val="left"/>
      <w:pPr>
        <w:ind w:left="2045" w:hanging="1800"/>
      </w:pPr>
      <w:rPr>
        <w:rFonts w:eastAsia="Cambria" w:cs="Cambria" w:hint="default"/>
      </w:rPr>
    </w:lvl>
    <w:lvl w:ilvl="8">
      <w:start w:val="1"/>
      <w:numFmt w:val="decimal"/>
      <w:lvlText w:val="%1.%2.%3.%4.%5.%6.%7.%8.%9"/>
      <w:lvlJc w:val="left"/>
      <w:pPr>
        <w:ind w:left="2080" w:hanging="1800"/>
      </w:pPr>
      <w:rPr>
        <w:rFonts w:eastAsia="Cambria" w:cs="Cambria" w:hint="default"/>
      </w:rPr>
    </w:lvl>
  </w:abstractNum>
  <w:num w:numId="1">
    <w:abstractNumId w:val="9"/>
  </w:num>
  <w:num w:numId="2">
    <w:abstractNumId w:val="15"/>
  </w:num>
  <w:num w:numId="3">
    <w:abstractNumId w:val="8"/>
  </w:num>
  <w:num w:numId="4">
    <w:abstractNumId w:val="29"/>
  </w:num>
  <w:num w:numId="5">
    <w:abstractNumId w:val="24"/>
  </w:num>
  <w:num w:numId="6">
    <w:abstractNumId w:val="31"/>
  </w:num>
  <w:num w:numId="7">
    <w:abstractNumId w:val="13"/>
  </w:num>
  <w:num w:numId="8">
    <w:abstractNumId w:val="26"/>
  </w:num>
  <w:num w:numId="9">
    <w:abstractNumId w:val="2"/>
  </w:num>
  <w:num w:numId="10">
    <w:abstractNumId w:val="28"/>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0"/>
  </w:num>
  <w:num w:numId="16">
    <w:abstractNumId w:val="4"/>
  </w:num>
  <w:num w:numId="17">
    <w:abstractNumId w:val="22"/>
  </w:num>
  <w:num w:numId="18">
    <w:abstractNumId w:val="18"/>
  </w:num>
  <w:num w:numId="19">
    <w:abstractNumId w:val="0"/>
  </w:num>
  <w:num w:numId="20">
    <w:abstractNumId w:val="11"/>
  </w:num>
  <w:num w:numId="21">
    <w:abstractNumId w:val="23"/>
  </w:num>
  <w:num w:numId="22">
    <w:abstractNumId w:val="5"/>
  </w:num>
  <w:num w:numId="23">
    <w:abstractNumId w:val="17"/>
  </w:num>
  <w:num w:numId="24">
    <w:abstractNumId w:val="27"/>
  </w:num>
  <w:num w:numId="25">
    <w:abstractNumId w:val="3"/>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20"/>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CB"/>
    <w:rsid w:val="00017B24"/>
    <w:rsid w:val="000219DD"/>
    <w:rsid w:val="00065855"/>
    <w:rsid w:val="00094127"/>
    <w:rsid w:val="000A77E1"/>
    <w:rsid w:val="000D0B74"/>
    <w:rsid w:val="0010530C"/>
    <w:rsid w:val="0017395E"/>
    <w:rsid w:val="00176ABE"/>
    <w:rsid w:val="001C159E"/>
    <w:rsid w:val="001C4D6F"/>
    <w:rsid w:val="00205A0A"/>
    <w:rsid w:val="002162A4"/>
    <w:rsid w:val="0023462A"/>
    <w:rsid w:val="002353B9"/>
    <w:rsid w:val="00285E72"/>
    <w:rsid w:val="00293789"/>
    <w:rsid w:val="002A3519"/>
    <w:rsid w:val="002B01EC"/>
    <w:rsid w:val="002C69AF"/>
    <w:rsid w:val="002E4E7E"/>
    <w:rsid w:val="002E5257"/>
    <w:rsid w:val="003130F2"/>
    <w:rsid w:val="003528D9"/>
    <w:rsid w:val="00361DC2"/>
    <w:rsid w:val="00364039"/>
    <w:rsid w:val="00366F79"/>
    <w:rsid w:val="003717D6"/>
    <w:rsid w:val="00390178"/>
    <w:rsid w:val="003A0841"/>
    <w:rsid w:val="003A6E55"/>
    <w:rsid w:val="00401614"/>
    <w:rsid w:val="00406025"/>
    <w:rsid w:val="004220C6"/>
    <w:rsid w:val="0042507D"/>
    <w:rsid w:val="00472753"/>
    <w:rsid w:val="004A794A"/>
    <w:rsid w:val="004C6995"/>
    <w:rsid w:val="004E3B46"/>
    <w:rsid w:val="004E45FF"/>
    <w:rsid w:val="00537BB6"/>
    <w:rsid w:val="00563C44"/>
    <w:rsid w:val="00582917"/>
    <w:rsid w:val="00585EA3"/>
    <w:rsid w:val="005A3E15"/>
    <w:rsid w:val="005A7168"/>
    <w:rsid w:val="005B2A90"/>
    <w:rsid w:val="005D3F54"/>
    <w:rsid w:val="005D5DCD"/>
    <w:rsid w:val="00652DCE"/>
    <w:rsid w:val="00703B26"/>
    <w:rsid w:val="007242DF"/>
    <w:rsid w:val="0074230A"/>
    <w:rsid w:val="00765B53"/>
    <w:rsid w:val="007A4B50"/>
    <w:rsid w:val="007C1D60"/>
    <w:rsid w:val="007C6BFD"/>
    <w:rsid w:val="007E6F1A"/>
    <w:rsid w:val="0082144A"/>
    <w:rsid w:val="008325D2"/>
    <w:rsid w:val="008476D2"/>
    <w:rsid w:val="00854EFA"/>
    <w:rsid w:val="0088330E"/>
    <w:rsid w:val="00887D26"/>
    <w:rsid w:val="008D2D05"/>
    <w:rsid w:val="008D5B87"/>
    <w:rsid w:val="008E1780"/>
    <w:rsid w:val="00900F9F"/>
    <w:rsid w:val="00923100"/>
    <w:rsid w:val="00926092"/>
    <w:rsid w:val="00933F91"/>
    <w:rsid w:val="009422FC"/>
    <w:rsid w:val="009940A2"/>
    <w:rsid w:val="009C4B84"/>
    <w:rsid w:val="009D2CBB"/>
    <w:rsid w:val="009E29DF"/>
    <w:rsid w:val="009F358D"/>
    <w:rsid w:val="00A01C1D"/>
    <w:rsid w:val="00A25ACB"/>
    <w:rsid w:val="00A42A45"/>
    <w:rsid w:val="00A75944"/>
    <w:rsid w:val="00A864E6"/>
    <w:rsid w:val="00A902AF"/>
    <w:rsid w:val="00A93273"/>
    <w:rsid w:val="00AA73A2"/>
    <w:rsid w:val="00AB7CC2"/>
    <w:rsid w:val="00AE0C49"/>
    <w:rsid w:val="00B067F1"/>
    <w:rsid w:val="00B3579B"/>
    <w:rsid w:val="00B708A2"/>
    <w:rsid w:val="00B94385"/>
    <w:rsid w:val="00B96BC5"/>
    <w:rsid w:val="00BC045B"/>
    <w:rsid w:val="00BD1E9C"/>
    <w:rsid w:val="00BE5785"/>
    <w:rsid w:val="00C45DA5"/>
    <w:rsid w:val="00C47F46"/>
    <w:rsid w:val="00C92940"/>
    <w:rsid w:val="00CA4455"/>
    <w:rsid w:val="00CB2929"/>
    <w:rsid w:val="00CD4FEC"/>
    <w:rsid w:val="00CE26CE"/>
    <w:rsid w:val="00CE3D47"/>
    <w:rsid w:val="00D1094B"/>
    <w:rsid w:val="00D110B8"/>
    <w:rsid w:val="00D260B8"/>
    <w:rsid w:val="00D335A4"/>
    <w:rsid w:val="00D357C9"/>
    <w:rsid w:val="00D6130C"/>
    <w:rsid w:val="00D65C05"/>
    <w:rsid w:val="00D85B7B"/>
    <w:rsid w:val="00DA42B3"/>
    <w:rsid w:val="00DD6728"/>
    <w:rsid w:val="00E02772"/>
    <w:rsid w:val="00E162CA"/>
    <w:rsid w:val="00E733CC"/>
    <w:rsid w:val="00E80F9D"/>
    <w:rsid w:val="00ED1DDA"/>
    <w:rsid w:val="00EF57D2"/>
    <w:rsid w:val="00F0706A"/>
    <w:rsid w:val="00F46BAE"/>
    <w:rsid w:val="00F609C3"/>
    <w:rsid w:val="00F63F8C"/>
    <w:rsid w:val="00F704FE"/>
    <w:rsid w:val="00F81D0C"/>
    <w:rsid w:val="00F8466A"/>
    <w:rsid w:val="00FB3668"/>
    <w:rsid w:val="00FC7E85"/>
    <w:rsid w:val="00FE0D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3F574-CBFF-4BB9-B5C5-6422D68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AC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25ACB"/>
    <w:rPr>
      <w:color w:val="0563C1" w:themeColor="hyperlink"/>
      <w:u w:val="single"/>
    </w:rPr>
  </w:style>
  <w:style w:type="paragraph" w:styleId="BodyText">
    <w:name w:val="Body Text"/>
    <w:link w:val="BodyTextChar"/>
    <w:rsid w:val="00A25ACB"/>
    <w:pPr>
      <w:spacing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A25ACB"/>
    <w:rPr>
      <w:rFonts w:ascii="Times New Roman" w:eastAsia="Times New Roman" w:hAnsi="Times New Roman" w:cs="Times New Roman"/>
      <w:color w:val="000000"/>
      <w:sz w:val="24"/>
      <w:szCs w:val="24"/>
    </w:r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A25ACB"/>
    <w:pPr>
      <w:spacing w:after="0" w:line="240" w:lineRule="auto"/>
      <w:ind w:left="720"/>
      <w:contextualSpacing/>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CB"/>
  </w:style>
  <w:style w:type="character" w:customStyle="1" w:styleId="A5">
    <w:name w:val="A5"/>
    <w:uiPriority w:val="99"/>
    <w:rsid w:val="005A7168"/>
    <w:rPr>
      <w:rFonts w:cs="Franklin Gothic Book"/>
      <w:color w:val="003360"/>
      <w:sz w:val="20"/>
      <w:szCs w:val="20"/>
    </w:rPr>
  </w:style>
  <w:style w:type="paragraph" w:customStyle="1" w:styleId="Pa3">
    <w:name w:val="Pa3"/>
    <w:basedOn w:val="Default"/>
    <w:next w:val="Default"/>
    <w:uiPriority w:val="99"/>
    <w:rsid w:val="009422FC"/>
    <w:pPr>
      <w:spacing w:line="231" w:lineRule="atLeast"/>
    </w:pPr>
    <w:rPr>
      <w:rFonts w:ascii="Minion Pro" w:hAnsi="Minion Pro" w:cstheme="minorBidi"/>
      <w:color w:val="auto"/>
    </w:rPr>
  </w:style>
  <w:style w:type="paragraph" w:customStyle="1" w:styleId="Pa12">
    <w:name w:val="Pa12"/>
    <w:basedOn w:val="Default"/>
    <w:next w:val="Default"/>
    <w:uiPriority w:val="99"/>
    <w:rsid w:val="009422FC"/>
    <w:pPr>
      <w:spacing w:line="231" w:lineRule="atLeast"/>
    </w:pPr>
    <w:rPr>
      <w:rFonts w:ascii="Minion Pro" w:hAnsi="Minion Pro" w:cstheme="minorBidi"/>
      <w:color w:val="auto"/>
    </w:rPr>
  </w:style>
  <w:style w:type="character" w:customStyle="1" w:styleId="A14">
    <w:name w:val="A14"/>
    <w:uiPriority w:val="99"/>
    <w:rsid w:val="009422FC"/>
    <w:rPr>
      <w:rFonts w:ascii="Franklin Gothic Medium" w:hAnsi="Franklin Gothic Medium" w:cs="Franklin Gothic Medium"/>
      <w:color w:val="003360"/>
      <w:sz w:val="22"/>
      <w:szCs w:val="22"/>
    </w:rPr>
  </w:style>
  <w:style w:type="character" w:customStyle="1" w:styleId="A9">
    <w:name w:val="A9"/>
    <w:uiPriority w:val="99"/>
    <w:rsid w:val="009422FC"/>
    <w:rPr>
      <w:rFonts w:ascii="Franklin Gothic Medium" w:hAnsi="Franklin Gothic Medium" w:cs="Franklin Gothic Medium"/>
      <w:color w:val="513C31"/>
      <w:sz w:val="18"/>
      <w:szCs w:val="18"/>
    </w:rPr>
  </w:style>
  <w:style w:type="paragraph" w:styleId="Footer">
    <w:name w:val="footer"/>
    <w:basedOn w:val="Normal"/>
    <w:link w:val="FooterChar"/>
    <w:uiPriority w:val="99"/>
    <w:unhideWhenUsed/>
    <w:rsid w:val="00F8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6A"/>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765B53"/>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6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E6"/>
    <w:rPr>
      <w:rFonts w:ascii="Segoe UI" w:hAnsi="Segoe UI" w:cs="Segoe UI"/>
      <w:sz w:val="18"/>
      <w:szCs w:val="18"/>
    </w:rPr>
  </w:style>
  <w:style w:type="paragraph" w:styleId="NormalWeb">
    <w:name w:val="Normal (Web)"/>
    <w:basedOn w:val="Normal"/>
    <w:uiPriority w:val="99"/>
    <w:semiHidden/>
    <w:unhideWhenUsed/>
    <w:rsid w:val="00B708A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361DC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7031">
      <w:bodyDiv w:val="1"/>
      <w:marLeft w:val="0"/>
      <w:marRight w:val="0"/>
      <w:marTop w:val="0"/>
      <w:marBottom w:val="0"/>
      <w:divBdr>
        <w:top w:val="none" w:sz="0" w:space="0" w:color="auto"/>
        <w:left w:val="none" w:sz="0" w:space="0" w:color="auto"/>
        <w:bottom w:val="none" w:sz="0" w:space="0" w:color="auto"/>
        <w:right w:val="none" w:sz="0" w:space="0" w:color="auto"/>
      </w:divBdr>
    </w:div>
    <w:div w:id="509027599">
      <w:bodyDiv w:val="1"/>
      <w:marLeft w:val="0"/>
      <w:marRight w:val="0"/>
      <w:marTop w:val="0"/>
      <w:marBottom w:val="0"/>
      <w:divBdr>
        <w:top w:val="none" w:sz="0" w:space="0" w:color="auto"/>
        <w:left w:val="none" w:sz="0" w:space="0" w:color="auto"/>
        <w:bottom w:val="none" w:sz="0" w:space="0" w:color="auto"/>
        <w:right w:val="none" w:sz="0" w:space="0" w:color="auto"/>
      </w:divBdr>
      <w:divsChild>
        <w:div w:id="802581917">
          <w:marLeft w:val="994"/>
          <w:marRight w:val="0"/>
          <w:marTop w:val="100"/>
          <w:marBottom w:val="0"/>
          <w:divBdr>
            <w:top w:val="none" w:sz="0" w:space="0" w:color="auto"/>
            <w:left w:val="none" w:sz="0" w:space="0" w:color="auto"/>
            <w:bottom w:val="none" w:sz="0" w:space="0" w:color="auto"/>
            <w:right w:val="none" w:sz="0" w:space="0" w:color="auto"/>
          </w:divBdr>
        </w:div>
        <w:div w:id="1286624120">
          <w:marLeft w:val="994"/>
          <w:marRight w:val="0"/>
          <w:marTop w:val="100"/>
          <w:marBottom w:val="0"/>
          <w:divBdr>
            <w:top w:val="none" w:sz="0" w:space="0" w:color="auto"/>
            <w:left w:val="none" w:sz="0" w:space="0" w:color="auto"/>
            <w:bottom w:val="none" w:sz="0" w:space="0" w:color="auto"/>
            <w:right w:val="none" w:sz="0" w:space="0" w:color="auto"/>
          </w:divBdr>
        </w:div>
        <w:div w:id="944000621">
          <w:marLeft w:val="994"/>
          <w:marRight w:val="0"/>
          <w:marTop w:val="100"/>
          <w:marBottom w:val="0"/>
          <w:divBdr>
            <w:top w:val="none" w:sz="0" w:space="0" w:color="auto"/>
            <w:left w:val="none" w:sz="0" w:space="0" w:color="auto"/>
            <w:bottom w:val="none" w:sz="0" w:space="0" w:color="auto"/>
            <w:right w:val="none" w:sz="0" w:space="0" w:color="auto"/>
          </w:divBdr>
        </w:div>
        <w:div w:id="650672699">
          <w:marLeft w:val="994"/>
          <w:marRight w:val="0"/>
          <w:marTop w:val="100"/>
          <w:marBottom w:val="0"/>
          <w:divBdr>
            <w:top w:val="none" w:sz="0" w:space="0" w:color="auto"/>
            <w:left w:val="none" w:sz="0" w:space="0" w:color="auto"/>
            <w:bottom w:val="none" w:sz="0" w:space="0" w:color="auto"/>
            <w:right w:val="none" w:sz="0" w:space="0" w:color="auto"/>
          </w:divBdr>
        </w:div>
        <w:div w:id="1299064806">
          <w:marLeft w:val="994"/>
          <w:marRight w:val="0"/>
          <w:marTop w:val="100"/>
          <w:marBottom w:val="0"/>
          <w:divBdr>
            <w:top w:val="none" w:sz="0" w:space="0" w:color="auto"/>
            <w:left w:val="none" w:sz="0" w:space="0" w:color="auto"/>
            <w:bottom w:val="none" w:sz="0" w:space="0" w:color="auto"/>
            <w:right w:val="none" w:sz="0" w:space="0" w:color="auto"/>
          </w:divBdr>
        </w:div>
        <w:div w:id="2092117926">
          <w:marLeft w:val="994"/>
          <w:marRight w:val="0"/>
          <w:marTop w:val="100"/>
          <w:marBottom w:val="0"/>
          <w:divBdr>
            <w:top w:val="none" w:sz="0" w:space="0" w:color="auto"/>
            <w:left w:val="none" w:sz="0" w:space="0" w:color="auto"/>
            <w:bottom w:val="none" w:sz="0" w:space="0" w:color="auto"/>
            <w:right w:val="none" w:sz="0" w:space="0" w:color="auto"/>
          </w:divBdr>
        </w:div>
        <w:div w:id="947196807">
          <w:marLeft w:val="994"/>
          <w:marRight w:val="0"/>
          <w:marTop w:val="100"/>
          <w:marBottom w:val="0"/>
          <w:divBdr>
            <w:top w:val="none" w:sz="0" w:space="0" w:color="auto"/>
            <w:left w:val="none" w:sz="0" w:space="0" w:color="auto"/>
            <w:bottom w:val="none" w:sz="0" w:space="0" w:color="auto"/>
            <w:right w:val="none" w:sz="0" w:space="0" w:color="auto"/>
          </w:divBdr>
        </w:div>
      </w:divsChild>
    </w:div>
    <w:div w:id="824206121">
      <w:bodyDiv w:val="1"/>
      <w:marLeft w:val="0"/>
      <w:marRight w:val="0"/>
      <w:marTop w:val="0"/>
      <w:marBottom w:val="0"/>
      <w:divBdr>
        <w:top w:val="none" w:sz="0" w:space="0" w:color="auto"/>
        <w:left w:val="none" w:sz="0" w:space="0" w:color="auto"/>
        <w:bottom w:val="none" w:sz="0" w:space="0" w:color="auto"/>
        <w:right w:val="none" w:sz="0" w:space="0" w:color="auto"/>
      </w:divBdr>
      <w:divsChild>
        <w:div w:id="744186265">
          <w:marLeft w:val="360"/>
          <w:marRight w:val="0"/>
          <w:marTop w:val="200"/>
          <w:marBottom w:val="0"/>
          <w:divBdr>
            <w:top w:val="none" w:sz="0" w:space="0" w:color="auto"/>
            <w:left w:val="none" w:sz="0" w:space="0" w:color="auto"/>
            <w:bottom w:val="none" w:sz="0" w:space="0" w:color="auto"/>
            <w:right w:val="none" w:sz="0" w:space="0" w:color="auto"/>
          </w:divBdr>
        </w:div>
        <w:div w:id="380204098">
          <w:marLeft w:val="360"/>
          <w:marRight w:val="0"/>
          <w:marTop w:val="200"/>
          <w:marBottom w:val="0"/>
          <w:divBdr>
            <w:top w:val="none" w:sz="0" w:space="0" w:color="auto"/>
            <w:left w:val="none" w:sz="0" w:space="0" w:color="auto"/>
            <w:bottom w:val="none" w:sz="0" w:space="0" w:color="auto"/>
            <w:right w:val="none" w:sz="0" w:space="0" w:color="auto"/>
          </w:divBdr>
        </w:div>
      </w:divsChild>
    </w:div>
    <w:div w:id="1039665193">
      <w:bodyDiv w:val="1"/>
      <w:marLeft w:val="0"/>
      <w:marRight w:val="0"/>
      <w:marTop w:val="0"/>
      <w:marBottom w:val="0"/>
      <w:divBdr>
        <w:top w:val="none" w:sz="0" w:space="0" w:color="auto"/>
        <w:left w:val="none" w:sz="0" w:space="0" w:color="auto"/>
        <w:bottom w:val="none" w:sz="0" w:space="0" w:color="auto"/>
        <w:right w:val="none" w:sz="0" w:space="0" w:color="auto"/>
      </w:divBdr>
    </w:div>
    <w:div w:id="1214342775">
      <w:bodyDiv w:val="1"/>
      <w:marLeft w:val="0"/>
      <w:marRight w:val="0"/>
      <w:marTop w:val="0"/>
      <w:marBottom w:val="0"/>
      <w:divBdr>
        <w:top w:val="none" w:sz="0" w:space="0" w:color="auto"/>
        <w:left w:val="none" w:sz="0" w:space="0" w:color="auto"/>
        <w:bottom w:val="none" w:sz="0" w:space="0" w:color="auto"/>
        <w:right w:val="none" w:sz="0" w:space="0" w:color="auto"/>
      </w:divBdr>
    </w:div>
    <w:div w:id="1317297688">
      <w:bodyDiv w:val="1"/>
      <w:marLeft w:val="0"/>
      <w:marRight w:val="0"/>
      <w:marTop w:val="0"/>
      <w:marBottom w:val="0"/>
      <w:divBdr>
        <w:top w:val="none" w:sz="0" w:space="0" w:color="auto"/>
        <w:left w:val="none" w:sz="0" w:space="0" w:color="auto"/>
        <w:bottom w:val="none" w:sz="0" w:space="0" w:color="auto"/>
        <w:right w:val="none" w:sz="0" w:space="0" w:color="auto"/>
      </w:divBdr>
    </w:div>
    <w:div w:id="16475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Administrator</cp:lastModifiedBy>
  <cp:revision>5</cp:revision>
  <cp:lastPrinted>2019-06-07T13:15:00Z</cp:lastPrinted>
  <dcterms:created xsi:type="dcterms:W3CDTF">2019-06-07T12:33:00Z</dcterms:created>
  <dcterms:modified xsi:type="dcterms:W3CDTF">2019-06-07T14:19:00Z</dcterms:modified>
</cp:coreProperties>
</file>