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A5" w:rsidRPr="00E92C48" w:rsidRDefault="009977DB" w:rsidP="002D1CE1">
      <w:pPr>
        <w:spacing w:after="0" w:line="360" w:lineRule="auto"/>
        <w:jc w:val="center"/>
        <w:rPr>
          <w:rFonts w:ascii="Cambria" w:hAnsi="Cambria"/>
          <w:b/>
          <w:bCs w:val="0"/>
          <w:sz w:val="32"/>
          <w:szCs w:val="32"/>
        </w:rPr>
      </w:pPr>
      <w:r w:rsidRPr="00E92C48">
        <w:rPr>
          <w:rFonts w:ascii="Cambria" w:hAnsi="Cambria"/>
          <w:b/>
          <w:bCs w:val="0"/>
          <w:sz w:val="32"/>
          <w:szCs w:val="32"/>
        </w:rPr>
        <w:t xml:space="preserve">Agenda Item </w:t>
      </w:r>
      <w:r w:rsidR="00817A0C" w:rsidRPr="00E92C48">
        <w:rPr>
          <w:rFonts w:ascii="Cambria" w:hAnsi="Cambria"/>
          <w:b/>
          <w:bCs w:val="0"/>
          <w:sz w:val="32"/>
          <w:szCs w:val="32"/>
        </w:rPr>
        <w:t xml:space="preserve">No. </w:t>
      </w:r>
      <w:r w:rsidR="00BC4AA7" w:rsidRPr="00E92C48">
        <w:rPr>
          <w:rFonts w:ascii="Cambria" w:hAnsi="Cambria"/>
          <w:b/>
          <w:bCs w:val="0"/>
          <w:sz w:val="32"/>
          <w:szCs w:val="32"/>
        </w:rPr>
        <w:t>2</w:t>
      </w:r>
      <w:r w:rsidR="00173852">
        <w:rPr>
          <w:rFonts w:ascii="Cambria" w:hAnsi="Cambria"/>
          <w:b/>
          <w:bCs w:val="0"/>
          <w:sz w:val="32"/>
          <w:szCs w:val="32"/>
        </w:rPr>
        <w:t>7</w:t>
      </w:r>
    </w:p>
    <w:p w:rsidR="00443ABC" w:rsidRPr="00E92C48" w:rsidRDefault="00173852" w:rsidP="00173852">
      <w:pPr>
        <w:spacing w:before="240" w:after="360" w:line="320" w:lineRule="exact"/>
        <w:jc w:val="both"/>
        <w:rPr>
          <w:rFonts w:ascii="Cambria" w:hAnsi="Cambria"/>
          <w:b/>
          <w:bCs w:val="0"/>
          <w:sz w:val="32"/>
          <w:szCs w:val="32"/>
        </w:rPr>
      </w:pPr>
      <w:r>
        <w:rPr>
          <w:rFonts w:ascii="Cambria" w:hAnsi="Cambria"/>
          <w:b/>
          <w:bCs w:val="0"/>
          <w:sz w:val="32"/>
          <w:szCs w:val="32"/>
        </w:rPr>
        <w:t>Discussions with Working Groups and Task Forces of KSC on preparedness for the XXII INCOSAI in December 2016</w:t>
      </w:r>
    </w:p>
    <w:p w:rsidR="0075396A" w:rsidRDefault="00173852" w:rsidP="00BF257A">
      <w:pPr>
        <w:spacing w:before="240" w:after="0" w:line="440" w:lineRule="exact"/>
        <w:jc w:val="both"/>
        <w:rPr>
          <w:rFonts w:asciiTheme="majorHAnsi" w:hAnsiTheme="majorHAnsi"/>
          <w:sz w:val="28"/>
          <w:szCs w:val="28"/>
        </w:rPr>
      </w:pPr>
      <w:r w:rsidRPr="00A64F01">
        <w:rPr>
          <w:rFonts w:ascii="Cambria" w:hAnsi="Cambria"/>
          <w:iCs/>
          <w:sz w:val="28"/>
          <w:szCs w:val="28"/>
        </w:rPr>
        <w:t>The XXII INCOSAI will be held at Abu Dhabi, United Arab Emirates from 5-11 December 2016.</w:t>
      </w:r>
      <w:r w:rsidR="00A64F01" w:rsidRPr="00A64F01">
        <w:rPr>
          <w:rFonts w:ascii="Cambria" w:hAnsi="Cambria"/>
          <w:iCs/>
          <w:sz w:val="28"/>
          <w:szCs w:val="28"/>
        </w:rPr>
        <w:t xml:space="preserve"> </w:t>
      </w:r>
      <w:r w:rsidR="00A64F01" w:rsidRPr="00A64F01">
        <w:rPr>
          <w:rFonts w:asciiTheme="majorHAnsi" w:hAnsiTheme="majorHAnsi"/>
          <w:sz w:val="28"/>
          <w:szCs w:val="28"/>
        </w:rPr>
        <w:t>The INCOSAI will hold three general plenary sessions, besides the 68</w:t>
      </w:r>
      <w:r w:rsidR="00A64F01" w:rsidRPr="00A64F01">
        <w:rPr>
          <w:rFonts w:asciiTheme="majorHAnsi" w:hAnsiTheme="majorHAnsi"/>
          <w:sz w:val="28"/>
          <w:szCs w:val="28"/>
          <w:vertAlign w:val="superscript"/>
        </w:rPr>
        <w:t>th</w:t>
      </w:r>
      <w:r w:rsidR="00A64F01" w:rsidRPr="00A64F01">
        <w:rPr>
          <w:rFonts w:asciiTheme="majorHAnsi" w:hAnsiTheme="majorHAnsi"/>
          <w:sz w:val="28"/>
          <w:szCs w:val="28"/>
        </w:rPr>
        <w:t xml:space="preserve"> and 69</w:t>
      </w:r>
      <w:r w:rsidR="00A64F01" w:rsidRPr="00A64F01">
        <w:rPr>
          <w:rFonts w:asciiTheme="majorHAnsi" w:hAnsiTheme="majorHAnsi"/>
          <w:sz w:val="28"/>
          <w:szCs w:val="28"/>
          <w:vertAlign w:val="superscript"/>
        </w:rPr>
        <w:t>th</w:t>
      </w:r>
      <w:r w:rsidR="00A64F01" w:rsidRPr="00A64F01">
        <w:rPr>
          <w:rFonts w:asciiTheme="majorHAnsi" w:hAnsiTheme="majorHAnsi"/>
          <w:sz w:val="28"/>
          <w:szCs w:val="28"/>
        </w:rPr>
        <w:t xml:space="preserve"> meetings of the INTOSAI Governing Board. </w:t>
      </w:r>
    </w:p>
    <w:p w:rsidR="00A64F01" w:rsidRDefault="00A64F01" w:rsidP="00BF257A">
      <w:pPr>
        <w:spacing w:before="120" w:after="0" w:line="440" w:lineRule="exact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SAI-UAE (host of the XXII INCOSAI) has also made arrangements for the booths and seminars during the XXII INCOSAI. We had already forwarded a communication from SAI-UAE to all chairs of the Working Groups and Task Forces of KSC.</w:t>
      </w:r>
    </w:p>
    <w:p w:rsidR="00A64F01" w:rsidRDefault="00A64F01" w:rsidP="00BF257A">
      <w:pPr>
        <w:spacing w:before="240" w:after="0" w:line="440" w:lineRule="exact"/>
        <w:jc w:val="both"/>
        <w:rPr>
          <w:rFonts w:asciiTheme="majorHAnsi" w:hAnsiTheme="majorHAnsi"/>
          <w:b/>
          <w:bCs w:val="0"/>
          <w:sz w:val="28"/>
          <w:szCs w:val="28"/>
          <w:u w:val="single"/>
        </w:rPr>
      </w:pPr>
      <w:r w:rsidRPr="00A64F01">
        <w:rPr>
          <w:rFonts w:asciiTheme="majorHAnsi" w:hAnsiTheme="majorHAnsi"/>
          <w:b/>
          <w:bCs w:val="0"/>
          <w:sz w:val="28"/>
          <w:szCs w:val="28"/>
          <w:u w:val="single"/>
        </w:rPr>
        <w:t>Points for discussions:</w:t>
      </w:r>
    </w:p>
    <w:p w:rsidR="00842D05" w:rsidRPr="00842D05" w:rsidRDefault="00842D05" w:rsidP="00842D05">
      <w:pPr>
        <w:pStyle w:val="ListParagraph"/>
        <w:numPr>
          <w:ilvl w:val="0"/>
          <w:numId w:val="17"/>
        </w:numPr>
        <w:spacing w:before="240" w:after="0" w:line="440" w:lineRule="exact"/>
        <w:jc w:val="both"/>
        <w:rPr>
          <w:rFonts w:asciiTheme="majorHAnsi" w:hAnsiTheme="majorHAnsi"/>
          <w:b/>
          <w:bCs w:val="0"/>
          <w:sz w:val="28"/>
          <w:szCs w:val="28"/>
          <w:u w:val="single"/>
        </w:rPr>
      </w:pPr>
      <w:r>
        <w:rPr>
          <w:rFonts w:asciiTheme="majorHAnsi" w:hAnsiTheme="majorHAnsi"/>
          <w:b/>
          <w:bCs w:val="0"/>
          <w:sz w:val="28"/>
          <w:szCs w:val="28"/>
          <w:u w:val="single"/>
        </w:rPr>
        <w:t>Booths &amp; Seminars</w:t>
      </w:r>
    </w:p>
    <w:p w:rsidR="00A64F01" w:rsidRDefault="00A64F01" w:rsidP="00BF257A">
      <w:pPr>
        <w:pStyle w:val="ListParagraph"/>
        <w:numPr>
          <w:ilvl w:val="0"/>
          <w:numId w:val="15"/>
        </w:numPr>
        <w:spacing w:before="120" w:after="0" w:line="440" w:lineRule="exact"/>
        <w:ind w:left="567" w:hanging="567"/>
        <w:jc w:val="both"/>
        <w:rPr>
          <w:rFonts w:ascii="Cambria" w:hAnsi="Cambria"/>
          <w:bCs w:val="0"/>
          <w:iCs/>
          <w:sz w:val="28"/>
          <w:szCs w:val="28"/>
        </w:rPr>
      </w:pPr>
      <w:r>
        <w:rPr>
          <w:rFonts w:ascii="Cambria" w:hAnsi="Cambria"/>
          <w:bCs w:val="0"/>
          <w:iCs/>
          <w:sz w:val="28"/>
          <w:szCs w:val="28"/>
        </w:rPr>
        <w:t xml:space="preserve">Working Groups </w:t>
      </w:r>
      <w:r w:rsidR="004B5890">
        <w:rPr>
          <w:rFonts w:ascii="Cambria" w:hAnsi="Cambria"/>
          <w:bCs w:val="0"/>
          <w:iCs/>
          <w:sz w:val="28"/>
          <w:szCs w:val="28"/>
        </w:rPr>
        <w:t xml:space="preserve">and Task Forces of KSC </w:t>
      </w:r>
      <w:r w:rsidR="00D42E78">
        <w:rPr>
          <w:rFonts w:ascii="Cambria" w:hAnsi="Cambria"/>
          <w:bCs w:val="0"/>
          <w:iCs/>
          <w:sz w:val="28"/>
          <w:szCs w:val="28"/>
        </w:rPr>
        <w:t xml:space="preserve">who are </w:t>
      </w:r>
      <w:r>
        <w:rPr>
          <w:rFonts w:ascii="Cambria" w:hAnsi="Cambria"/>
          <w:bCs w:val="0"/>
          <w:iCs/>
          <w:sz w:val="28"/>
          <w:szCs w:val="28"/>
        </w:rPr>
        <w:t>planning to set up booth or organiz</w:t>
      </w:r>
      <w:r w:rsidR="00911889">
        <w:rPr>
          <w:rFonts w:ascii="Cambria" w:hAnsi="Cambria"/>
          <w:bCs w:val="0"/>
          <w:iCs/>
          <w:sz w:val="28"/>
          <w:szCs w:val="28"/>
        </w:rPr>
        <w:t>e</w:t>
      </w:r>
      <w:r w:rsidR="004B5890">
        <w:rPr>
          <w:rFonts w:ascii="Cambria" w:hAnsi="Cambria"/>
          <w:bCs w:val="0"/>
          <w:iCs/>
          <w:sz w:val="28"/>
          <w:szCs w:val="28"/>
        </w:rPr>
        <w:t xml:space="preserve"> seminar;</w:t>
      </w:r>
    </w:p>
    <w:p w:rsidR="00D42E78" w:rsidRDefault="00D42E78" w:rsidP="00BF257A">
      <w:pPr>
        <w:pStyle w:val="ListParagraph"/>
        <w:numPr>
          <w:ilvl w:val="0"/>
          <w:numId w:val="15"/>
        </w:numPr>
        <w:spacing w:before="240" w:after="0" w:line="440" w:lineRule="exact"/>
        <w:ind w:left="567" w:hanging="567"/>
        <w:jc w:val="both"/>
        <w:rPr>
          <w:rFonts w:ascii="Cambria" w:hAnsi="Cambria"/>
          <w:bCs w:val="0"/>
          <w:iCs/>
          <w:sz w:val="28"/>
          <w:szCs w:val="28"/>
        </w:rPr>
      </w:pPr>
      <w:r>
        <w:rPr>
          <w:rFonts w:ascii="Cambria" w:hAnsi="Cambria"/>
          <w:bCs w:val="0"/>
          <w:iCs/>
          <w:sz w:val="28"/>
          <w:szCs w:val="28"/>
        </w:rPr>
        <w:t xml:space="preserve">How </w:t>
      </w:r>
      <w:r w:rsidR="008A6FDE">
        <w:rPr>
          <w:rFonts w:ascii="Cambria" w:hAnsi="Cambria"/>
          <w:bCs w:val="0"/>
          <w:iCs/>
          <w:sz w:val="28"/>
          <w:szCs w:val="28"/>
        </w:rPr>
        <w:t xml:space="preserve">the Working Groups and Task Forces of KSC </w:t>
      </w:r>
      <w:r>
        <w:rPr>
          <w:rFonts w:ascii="Cambria" w:hAnsi="Cambria"/>
          <w:bCs w:val="0"/>
          <w:iCs/>
          <w:sz w:val="28"/>
          <w:szCs w:val="28"/>
        </w:rPr>
        <w:t>will run the booths/seminars during the INCOSAI;</w:t>
      </w:r>
    </w:p>
    <w:p w:rsidR="00911889" w:rsidRDefault="00911889" w:rsidP="00BF257A">
      <w:pPr>
        <w:pStyle w:val="ListParagraph"/>
        <w:numPr>
          <w:ilvl w:val="0"/>
          <w:numId w:val="15"/>
        </w:numPr>
        <w:spacing w:before="240" w:after="0" w:line="440" w:lineRule="exact"/>
        <w:ind w:left="567" w:hanging="567"/>
        <w:jc w:val="both"/>
        <w:rPr>
          <w:rFonts w:ascii="Cambria" w:hAnsi="Cambria"/>
          <w:bCs w:val="0"/>
          <w:iCs/>
          <w:sz w:val="28"/>
          <w:szCs w:val="28"/>
        </w:rPr>
      </w:pPr>
      <w:r>
        <w:rPr>
          <w:rFonts w:ascii="Cambria" w:hAnsi="Cambria"/>
          <w:bCs w:val="0"/>
          <w:iCs/>
          <w:sz w:val="28"/>
          <w:szCs w:val="28"/>
        </w:rPr>
        <w:t>Should there be a single booth for the KSC with support of all the WGs and TFs and with earmarked space within the KSC booth for the WGs and TFs?</w:t>
      </w:r>
    </w:p>
    <w:p w:rsidR="00911889" w:rsidRDefault="00911889" w:rsidP="00BF257A">
      <w:pPr>
        <w:pStyle w:val="ListParagraph"/>
        <w:numPr>
          <w:ilvl w:val="0"/>
          <w:numId w:val="15"/>
        </w:numPr>
        <w:spacing w:before="240" w:after="0" w:line="440" w:lineRule="exact"/>
        <w:ind w:left="567" w:hanging="567"/>
        <w:jc w:val="both"/>
        <w:rPr>
          <w:rFonts w:ascii="Cambria" w:hAnsi="Cambria"/>
          <w:bCs w:val="0"/>
          <w:iCs/>
          <w:sz w:val="28"/>
          <w:szCs w:val="28"/>
        </w:rPr>
      </w:pPr>
      <w:r>
        <w:rPr>
          <w:rFonts w:ascii="Cambria" w:hAnsi="Cambria"/>
          <w:bCs w:val="0"/>
          <w:iCs/>
          <w:sz w:val="28"/>
          <w:szCs w:val="28"/>
        </w:rPr>
        <w:t>Is any outputs like (ISSAIs, brochure, other documents) planned to be printed and shared?</w:t>
      </w:r>
    </w:p>
    <w:p w:rsidR="00911889" w:rsidRDefault="00911889" w:rsidP="00BF257A">
      <w:pPr>
        <w:pStyle w:val="ListParagraph"/>
        <w:numPr>
          <w:ilvl w:val="0"/>
          <w:numId w:val="15"/>
        </w:numPr>
        <w:spacing w:before="240" w:after="0" w:line="440" w:lineRule="exact"/>
        <w:ind w:left="567" w:hanging="567"/>
        <w:jc w:val="both"/>
        <w:rPr>
          <w:rFonts w:ascii="Cambria" w:hAnsi="Cambria"/>
          <w:bCs w:val="0"/>
          <w:iCs/>
          <w:sz w:val="28"/>
          <w:szCs w:val="28"/>
        </w:rPr>
      </w:pPr>
      <w:r>
        <w:rPr>
          <w:rFonts w:ascii="Cambria" w:hAnsi="Cambria"/>
          <w:bCs w:val="0"/>
          <w:iCs/>
          <w:sz w:val="28"/>
          <w:szCs w:val="28"/>
        </w:rPr>
        <w:t>Is there a plan to run static video/audio clips at the booths?</w:t>
      </w:r>
    </w:p>
    <w:p w:rsidR="00911889" w:rsidRDefault="00911889" w:rsidP="00BF257A">
      <w:pPr>
        <w:pStyle w:val="ListParagraph"/>
        <w:numPr>
          <w:ilvl w:val="0"/>
          <w:numId w:val="15"/>
        </w:numPr>
        <w:spacing w:before="240" w:after="0" w:line="440" w:lineRule="exact"/>
        <w:ind w:left="567" w:hanging="567"/>
        <w:jc w:val="both"/>
        <w:rPr>
          <w:rFonts w:ascii="Cambria" w:hAnsi="Cambria"/>
          <w:bCs w:val="0"/>
          <w:iCs/>
          <w:sz w:val="28"/>
          <w:szCs w:val="28"/>
        </w:rPr>
      </w:pPr>
      <w:r>
        <w:rPr>
          <w:rFonts w:ascii="Cambria" w:hAnsi="Cambria"/>
          <w:bCs w:val="0"/>
          <w:iCs/>
          <w:sz w:val="28"/>
          <w:szCs w:val="28"/>
        </w:rPr>
        <w:t>How can we popularize the Community Portal at the booth?</w:t>
      </w:r>
    </w:p>
    <w:p w:rsidR="004B5890" w:rsidRDefault="00911889" w:rsidP="00BF257A">
      <w:pPr>
        <w:pStyle w:val="ListParagraph"/>
        <w:numPr>
          <w:ilvl w:val="0"/>
          <w:numId w:val="15"/>
        </w:numPr>
        <w:spacing w:before="240" w:after="0" w:line="440" w:lineRule="exact"/>
        <w:ind w:left="567" w:hanging="567"/>
        <w:jc w:val="both"/>
        <w:rPr>
          <w:rFonts w:ascii="Cambria" w:hAnsi="Cambria"/>
          <w:bCs w:val="0"/>
          <w:iCs/>
          <w:sz w:val="28"/>
          <w:szCs w:val="28"/>
        </w:rPr>
      </w:pPr>
      <w:r>
        <w:rPr>
          <w:rFonts w:ascii="Cambria" w:hAnsi="Cambria"/>
          <w:bCs w:val="0"/>
          <w:iCs/>
          <w:sz w:val="28"/>
          <w:szCs w:val="28"/>
        </w:rPr>
        <w:t xml:space="preserve">Are outputs/videos/audios planned to be produced </w:t>
      </w:r>
      <w:r w:rsidR="00407244">
        <w:rPr>
          <w:rFonts w:ascii="Cambria" w:hAnsi="Cambria"/>
          <w:bCs w:val="0"/>
          <w:iCs/>
          <w:sz w:val="28"/>
          <w:szCs w:val="28"/>
        </w:rPr>
        <w:t xml:space="preserve">in </w:t>
      </w:r>
      <w:r>
        <w:rPr>
          <w:rFonts w:ascii="Cambria" w:hAnsi="Cambria"/>
          <w:bCs w:val="0"/>
          <w:iCs/>
          <w:sz w:val="28"/>
          <w:szCs w:val="28"/>
        </w:rPr>
        <w:t>all five INTOSAI languages?</w:t>
      </w:r>
    </w:p>
    <w:p w:rsidR="00455C5C" w:rsidRDefault="00455C5C" w:rsidP="00455C5C">
      <w:pPr>
        <w:pStyle w:val="ListParagraph"/>
        <w:spacing w:before="240" w:after="0" w:line="440" w:lineRule="exact"/>
        <w:ind w:left="567"/>
        <w:jc w:val="both"/>
        <w:rPr>
          <w:rFonts w:ascii="Cambria" w:hAnsi="Cambria"/>
          <w:bCs w:val="0"/>
          <w:iCs/>
          <w:sz w:val="28"/>
          <w:szCs w:val="28"/>
        </w:rPr>
      </w:pPr>
    </w:p>
    <w:p w:rsidR="00455C5C" w:rsidRDefault="00455C5C" w:rsidP="00455C5C">
      <w:pPr>
        <w:pStyle w:val="ListParagraph"/>
        <w:numPr>
          <w:ilvl w:val="0"/>
          <w:numId w:val="17"/>
        </w:numPr>
        <w:spacing w:before="240" w:after="0" w:line="440" w:lineRule="exact"/>
        <w:jc w:val="both"/>
        <w:rPr>
          <w:rFonts w:ascii="Cambria" w:hAnsi="Cambria"/>
          <w:b/>
          <w:bCs w:val="0"/>
          <w:iCs/>
          <w:sz w:val="28"/>
          <w:szCs w:val="28"/>
          <w:u w:val="single"/>
        </w:rPr>
      </w:pPr>
      <w:r w:rsidRPr="00455C5C">
        <w:rPr>
          <w:rFonts w:ascii="Cambria" w:hAnsi="Cambria"/>
          <w:b/>
          <w:bCs w:val="0"/>
          <w:iCs/>
          <w:sz w:val="28"/>
          <w:szCs w:val="28"/>
          <w:u w:val="single"/>
        </w:rPr>
        <w:t>Reporti</w:t>
      </w:r>
      <w:r>
        <w:rPr>
          <w:rFonts w:ascii="Cambria" w:hAnsi="Cambria"/>
          <w:b/>
          <w:bCs w:val="0"/>
          <w:iCs/>
          <w:sz w:val="28"/>
          <w:szCs w:val="28"/>
          <w:u w:val="single"/>
        </w:rPr>
        <w:t>ng at the INTOSAI GB and INCOSAI</w:t>
      </w:r>
    </w:p>
    <w:p w:rsidR="00455C5C" w:rsidRDefault="00455C5C" w:rsidP="00455C5C">
      <w:pPr>
        <w:spacing w:before="240" w:after="0" w:line="440" w:lineRule="exact"/>
        <w:jc w:val="both"/>
        <w:rPr>
          <w:rFonts w:ascii="Cambria" w:hAnsi="Cambria"/>
          <w:b/>
          <w:bCs w:val="0"/>
          <w:iCs/>
          <w:sz w:val="28"/>
          <w:szCs w:val="28"/>
          <w:u w:val="single"/>
        </w:rPr>
      </w:pPr>
    </w:p>
    <w:p w:rsidR="00455C5C" w:rsidRDefault="00455C5C" w:rsidP="00455C5C">
      <w:pPr>
        <w:spacing w:before="240" w:after="0" w:line="440" w:lineRule="exact"/>
        <w:jc w:val="both"/>
        <w:rPr>
          <w:rFonts w:ascii="Cambria" w:hAnsi="Cambria"/>
          <w:bCs w:val="0"/>
          <w:iCs/>
          <w:sz w:val="28"/>
          <w:szCs w:val="28"/>
        </w:rPr>
      </w:pPr>
      <w:r w:rsidRPr="00455C5C">
        <w:rPr>
          <w:rFonts w:ascii="Cambria" w:hAnsi="Cambria"/>
          <w:bCs w:val="0"/>
          <w:iCs/>
          <w:sz w:val="28"/>
          <w:szCs w:val="28"/>
        </w:rPr>
        <w:lastRenderedPageBreak/>
        <w:t>There is a possibility for the Working Group and Task force Chairs to report at the INTOSAI GB and INCOSAI. A</w:t>
      </w:r>
      <w:r>
        <w:rPr>
          <w:rFonts w:ascii="Cambria" w:hAnsi="Cambria"/>
          <w:bCs w:val="0"/>
          <w:iCs/>
          <w:sz w:val="28"/>
          <w:szCs w:val="28"/>
        </w:rPr>
        <w:t>s</w:t>
      </w:r>
      <w:r w:rsidRPr="00455C5C">
        <w:rPr>
          <w:rFonts w:ascii="Cambria" w:hAnsi="Cambria"/>
          <w:bCs w:val="0"/>
          <w:iCs/>
          <w:sz w:val="28"/>
          <w:szCs w:val="28"/>
        </w:rPr>
        <w:t xml:space="preserve"> KSC has nine WGs and Task force, if each WG and TF reports separately </w:t>
      </w:r>
      <w:r>
        <w:rPr>
          <w:rFonts w:ascii="Cambria" w:hAnsi="Cambria"/>
          <w:bCs w:val="0"/>
          <w:iCs/>
          <w:sz w:val="28"/>
          <w:szCs w:val="28"/>
        </w:rPr>
        <w:t>it becomes a long drawn process.</w:t>
      </w:r>
    </w:p>
    <w:p w:rsidR="00455C5C" w:rsidRDefault="00455C5C" w:rsidP="00455C5C">
      <w:pPr>
        <w:pStyle w:val="ListParagraph"/>
        <w:numPr>
          <w:ilvl w:val="0"/>
          <w:numId w:val="19"/>
        </w:numPr>
        <w:spacing w:before="240" w:after="0" w:line="440" w:lineRule="exact"/>
        <w:jc w:val="both"/>
        <w:rPr>
          <w:rFonts w:ascii="Cambria" w:hAnsi="Cambria"/>
          <w:bCs w:val="0"/>
          <w:iCs/>
          <w:sz w:val="28"/>
          <w:szCs w:val="28"/>
        </w:rPr>
      </w:pPr>
      <w:r>
        <w:rPr>
          <w:rFonts w:ascii="Cambria" w:hAnsi="Cambria"/>
          <w:bCs w:val="0"/>
          <w:iCs/>
          <w:sz w:val="28"/>
          <w:szCs w:val="28"/>
        </w:rPr>
        <w:t>Can we agree that the WG &amp; TF Chairs will report only at INCOSAI? The KSC Chair can then report on behalf of all WGs and TFs at the INTOSAI GB.</w:t>
      </w:r>
    </w:p>
    <w:p w:rsidR="00455C5C" w:rsidRDefault="00455C5C" w:rsidP="00455C5C">
      <w:pPr>
        <w:pStyle w:val="ListParagraph"/>
        <w:numPr>
          <w:ilvl w:val="0"/>
          <w:numId w:val="19"/>
        </w:numPr>
        <w:spacing w:before="240" w:after="0" w:line="440" w:lineRule="exact"/>
        <w:jc w:val="both"/>
        <w:rPr>
          <w:rFonts w:ascii="Cambria" w:hAnsi="Cambria"/>
          <w:bCs w:val="0"/>
          <w:iCs/>
          <w:sz w:val="28"/>
          <w:szCs w:val="28"/>
        </w:rPr>
      </w:pPr>
      <w:r>
        <w:rPr>
          <w:rFonts w:ascii="Cambria" w:hAnsi="Cambria"/>
          <w:bCs w:val="0"/>
          <w:iCs/>
          <w:sz w:val="28"/>
          <w:szCs w:val="28"/>
        </w:rPr>
        <w:t>Given the short time available for reporting, should we agree on 3-5 minute timeframe for each WG and TF to report at INCOSAI?</w:t>
      </w:r>
    </w:p>
    <w:p w:rsidR="00455C5C" w:rsidRDefault="00455C5C" w:rsidP="00455C5C">
      <w:pPr>
        <w:pStyle w:val="ListParagraph"/>
        <w:numPr>
          <w:ilvl w:val="0"/>
          <w:numId w:val="19"/>
        </w:numPr>
        <w:spacing w:before="240" w:after="0" w:line="440" w:lineRule="exact"/>
        <w:jc w:val="both"/>
        <w:rPr>
          <w:rFonts w:ascii="Cambria" w:hAnsi="Cambria"/>
          <w:bCs w:val="0"/>
          <w:iCs/>
          <w:sz w:val="28"/>
          <w:szCs w:val="28"/>
        </w:rPr>
      </w:pPr>
      <w:r>
        <w:rPr>
          <w:rFonts w:ascii="Cambria" w:hAnsi="Cambria"/>
          <w:bCs w:val="0"/>
          <w:iCs/>
          <w:sz w:val="28"/>
          <w:szCs w:val="28"/>
        </w:rPr>
        <w:t>Could we agree on a common template for reporting? This co</w:t>
      </w:r>
      <w:bookmarkStart w:id="0" w:name="_GoBack"/>
      <w:bookmarkEnd w:id="0"/>
      <w:r>
        <w:rPr>
          <w:rFonts w:ascii="Cambria" w:hAnsi="Cambria"/>
          <w:bCs w:val="0"/>
          <w:iCs/>
          <w:sz w:val="28"/>
          <w:szCs w:val="28"/>
        </w:rPr>
        <w:t>uld cover</w:t>
      </w:r>
    </w:p>
    <w:p w:rsidR="00455C5C" w:rsidRDefault="00455C5C" w:rsidP="00455C5C">
      <w:pPr>
        <w:pStyle w:val="ListParagraph"/>
        <w:numPr>
          <w:ilvl w:val="0"/>
          <w:numId w:val="20"/>
        </w:numPr>
        <w:spacing w:before="240" w:after="0" w:line="440" w:lineRule="exact"/>
        <w:jc w:val="both"/>
        <w:rPr>
          <w:rFonts w:ascii="Cambria" w:hAnsi="Cambria"/>
          <w:bCs w:val="0"/>
          <w:iCs/>
          <w:sz w:val="28"/>
          <w:szCs w:val="28"/>
        </w:rPr>
      </w:pPr>
      <w:r>
        <w:rPr>
          <w:rFonts w:ascii="Cambria" w:hAnsi="Cambria"/>
          <w:bCs w:val="0"/>
          <w:iCs/>
          <w:sz w:val="28"/>
          <w:szCs w:val="28"/>
        </w:rPr>
        <w:t>Achievement/activities of last three years</w:t>
      </w:r>
    </w:p>
    <w:p w:rsidR="00455C5C" w:rsidRDefault="00455C5C" w:rsidP="00455C5C">
      <w:pPr>
        <w:pStyle w:val="ListParagraph"/>
        <w:numPr>
          <w:ilvl w:val="0"/>
          <w:numId w:val="20"/>
        </w:numPr>
        <w:spacing w:before="240" w:after="0" w:line="440" w:lineRule="exact"/>
        <w:jc w:val="both"/>
        <w:rPr>
          <w:rFonts w:ascii="Cambria" w:hAnsi="Cambria"/>
          <w:bCs w:val="0"/>
          <w:iCs/>
          <w:sz w:val="28"/>
          <w:szCs w:val="28"/>
        </w:rPr>
      </w:pPr>
      <w:r>
        <w:rPr>
          <w:rFonts w:ascii="Cambria" w:hAnsi="Cambria"/>
          <w:bCs w:val="0"/>
          <w:iCs/>
          <w:sz w:val="28"/>
          <w:szCs w:val="28"/>
        </w:rPr>
        <w:t>ISSAIs/INTOSAI GOVs developed/revised</w:t>
      </w:r>
    </w:p>
    <w:p w:rsidR="00455C5C" w:rsidRDefault="00455C5C" w:rsidP="00455C5C">
      <w:pPr>
        <w:pStyle w:val="ListParagraph"/>
        <w:numPr>
          <w:ilvl w:val="0"/>
          <w:numId w:val="20"/>
        </w:numPr>
        <w:spacing w:before="240" w:after="0" w:line="440" w:lineRule="exact"/>
        <w:jc w:val="both"/>
        <w:rPr>
          <w:rFonts w:ascii="Cambria" w:hAnsi="Cambria"/>
          <w:bCs w:val="0"/>
          <w:iCs/>
          <w:sz w:val="28"/>
          <w:szCs w:val="28"/>
        </w:rPr>
      </w:pPr>
      <w:r>
        <w:rPr>
          <w:rFonts w:ascii="Cambria" w:hAnsi="Cambria"/>
          <w:bCs w:val="0"/>
          <w:iCs/>
          <w:sz w:val="28"/>
          <w:szCs w:val="28"/>
        </w:rPr>
        <w:t>Other INTOSAI documents developed</w:t>
      </w:r>
    </w:p>
    <w:p w:rsidR="00455C5C" w:rsidRDefault="00455C5C" w:rsidP="00455C5C">
      <w:pPr>
        <w:pStyle w:val="ListParagraph"/>
        <w:numPr>
          <w:ilvl w:val="0"/>
          <w:numId w:val="20"/>
        </w:numPr>
        <w:spacing w:before="240" w:after="0" w:line="440" w:lineRule="exact"/>
        <w:jc w:val="both"/>
        <w:rPr>
          <w:rFonts w:ascii="Cambria" w:hAnsi="Cambria"/>
          <w:bCs w:val="0"/>
          <w:iCs/>
          <w:sz w:val="28"/>
          <w:szCs w:val="28"/>
        </w:rPr>
      </w:pPr>
      <w:r>
        <w:rPr>
          <w:rFonts w:ascii="Cambria" w:hAnsi="Cambria"/>
          <w:bCs w:val="0"/>
          <w:iCs/>
          <w:sz w:val="28"/>
          <w:szCs w:val="28"/>
        </w:rPr>
        <w:t>Work Plan for 2017-19</w:t>
      </w:r>
    </w:p>
    <w:p w:rsidR="00455C5C" w:rsidRPr="00455C5C" w:rsidRDefault="00455C5C" w:rsidP="00455C5C">
      <w:pPr>
        <w:pStyle w:val="ListParagraph"/>
        <w:spacing w:before="240" w:after="0" w:line="440" w:lineRule="exact"/>
        <w:ind w:left="1440"/>
        <w:jc w:val="both"/>
        <w:rPr>
          <w:rFonts w:ascii="Cambria" w:hAnsi="Cambria"/>
          <w:bCs w:val="0"/>
          <w:iCs/>
          <w:sz w:val="28"/>
          <w:szCs w:val="28"/>
        </w:rPr>
      </w:pPr>
    </w:p>
    <w:sectPr w:rsidR="00455C5C" w:rsidRPr="00455C5C" w:rsidSect="00927BB6">
      <w:headerReference w:type="default" r:id="rId8"/>
      <w:footerReference w:type="default" r:id="rId9"/>
      <w:pgSz w:w="11907" w:h="16839" w:code="9"/>
      <w:pgMar w:top="1134" w:right="1418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87B" w:rsidRDefault="00F1587B" w:rsidP="009977DB">
      <w:pPr>
        <w:spacing w:after="0" w:line="240" w:lineRule="auto"/>
      </w:pPr>
      <w:r>
        <w:separator/>
      </w:r>
    </w:p>
  </w:endnote>
  <w:endnote w:type="continuationSeparator" w:id="0">
    <w:p w:rsidR="00F1587B" w:rsidRDefault="00F1587B" w:rsidP="0099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DB" w:rsidRPr="00E20DCA" w:rsidRDefault="009977DB" w:rsidP="00041A66">
    <w:pPr>
      <w:pStyle w:val="Footer"/>
      <w:spacing w:before="240" w:after="0"/>
      <w:jc w:val="right"/>
      <w:rPr>
        <w:rFonts w:ascii="Calibri" w:hAnsi="Calibri"/>
        <w:sz w:val="20"/>
        <w:szCs w:val="20"/>
      </w:rPr>
    </w:pPr>
    <w:r w:rsidRPr="00E20DCA">
      <w:rPr>
        <w:rFonts w:ascii="Calibri" w:hAnsi="Calibri"/>
        <w:sz w:val="20"/>
        <w:szCs w:val="20"/>
      </w:rPr>
      <w:t xml:space="preserve">Page </w:t>
    </w:r>
    <w:r w:rsidR="001D2B5D" w:rsidRPr="00E20DCA">
      <w:rPr>
        <w:rFonts w:ascii="Calibri" w:hAnsi="Calibri"/>
        <w:b/>
        <w:sz w:val="20"/>
        <w:szCs w:val="20"/>
      </w:rPr>
      <w:fldChar w:fldCharType="begin"/>
    </w:r>
    <w:r w:rsidRPr="00E20DCA">
      <w:rPr>
        <w:rFonts w:ascii="Calibri" w:hAnsi="Calibri"/>
        <w:b/>
        <w:sz w:val="20"/>
        <w:szCs w:val="20"/>
      </w:rPr>
      <w:instrText xml:space="preserve"> PAGE </w:instrText>
    </w:r>
    <w:r w:rsidR="001D2B5D" w:rsidRPr="00E20DCA">
      <w:rPr>
        <w:rFonts w:ascii="Calibri" w:hAnsi="Calibri"/>
        <w:b/>
        <w:sz w:val="20"/>
        <w:szCs w:val="20"/>
      </w:rPr>
      <w:fldChar w:fldCharType="separate"/>
    </w:r>
    <w:r w:rsidR="00455C5C">
      <w:rPr>
        <w:rFonts w:ascii="Calibri" w:hAnsi="Calibri"/>
        <w:b/>
        <w:noProof/>
        <w:sz w:val="20"/>
        <w:szCs w:val="20"/>
      </w:rPr>
      <w:t>1</w:t>
    </w:r>
    <w:r w:rsidR="001D2B5D" w:rsidRPr="00E20DCA">
      <w:rPr>
        <w:rFonts w:ascii="Calibri" w:hAnsi="Calibri"/>
        <w:b/>
        <w:sz w:val="20"/>
        <w:szCs w:val="20"/>
      </w:rPr>
      <w:fldChar w:fldCharType="end"/>
    </w:r>
    <w:r w:rsidRPr="00E20DCA">
      <w:rPr>
        <w:rFonts w:ascii="Calibri" w:hAnsi="Calibri"/>
        <w:sz w:val="20"/>
        <w:szCs w:val="20"/>
      </w:rPr>
      <w:t xml:space="preserve"> of </w:t>
    </w:r>
    <w:r w:rsidR="001D2B5D" w:rsidRPr="00E20DCA">
      <w:rPr>
        <w:rFonts w:ascii="Calibri" w:hAnsi="Calibri"/>
        <w:b/>
        <w:sz w:val="20"/>
        <w:szCs w:val="20"/>
      </w:rPr>
      <w:fldChar w:fldCharType="begin"/>
    </w:r>
    <w:r w:rsidRPr="00E20DCA">
      <w:rPr>
        <w:rFonts w:ascii="Calibri" w:hAnsi="Calibri"/>
        <w:b/>
        <w:sz w:val="20"/>
        <w:szCs w:val="20"/>
      </w:rPr>
      <w:instrText xml:space="preserve"> NUMPAGES  </w:instrText>
    </w:r>
    <w:r w:rsidR="001D2B5D" w:rsidRPr="00E20DCA">
      <w:rPr>
        <w:rFonts w:ascii="Calibri" w:hAnsi="Calibri"/>
        <w:b/>
        <w:sz w:val="20"/>
        <w:szCs w:val="20"/>
      </w:rPr>
      <w:fldChar w:fldCharType="separate"/>
    </w:r>
    <w:r w:rsidR="00455C5C">
      <w:rPr>
        <w:rFonts w:ascii="Calibri" w:hAnsi="Calibri"/>
        <w:b/>
        <w:noProof/>
        <w:sz w:val="20"/>
        <w:szCs w:val="20"/>
      </w:rPr>
      <w:t>2</w:t>
    </w:r>
    <w:r w:rsidR="001D2B5D" w:rsidRPr="00E20DCA">
      <w:rPr>
        <w:rFonts w:ascii="Calibri" w:hAnsi="Calibri"/>
        <w:b/>
        <w:sz w:val="20"/>
        <w:szCs w:val="20"/>
      </w:rPr>
      <w:fldChar w:fldCharType="end"/>
    </w:r>
  </w:p>
  <w:p w:rsidR="009977DB" w:rsidRDefault="00997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87B" w:rsidRDefault="00F1587B" w:rsidP="009977DB">
      <w:pPr>
        <w:spacing w:after="0" w:line="240" w:lineRule="auto"/>
      </w:pPr>
      <w:r>
        <w:separator/>
      </w:r>
    </w:p>
  </w:footnote>
  <w:footnote w:type="continuationSeparator" w:id="0">
    <w:p w:rsidR="00F1587B" w:rsidRDefault="00F1587B" w:rsidP="0099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AA7" w:rsidRPr="00BC4AA7" w:rsidRDefault="00732D61" w:rsidP="00BC4AA7">
    <w:pPr>
      <w:spacing w:after="0" w:line="240" w:lineRule="exact"/>
      <w:jc w:val="right"/>
      <w:rPr>
        <w:rFonts w:ascii="Cambria" w:eastAsia="Dotum" w:hAnsi="Cambria"/>
        <w:b/>
        <w:i/>
      </w:rPr>
    </w:pPr>
    <w:r>
      <w:rPr>
        <w:rFonts w:ascii="Cambria" w:eastAsia="Dotum" w:hAnsi="Cambria"/>
        <w:b/>
        <w:i/>
      </w:rPr>
      <w:t>8</w:t>
    </w:r>
    <w:r w:rsidRPr="00732D61">
      <w:rPr>
        <w:rFonts w:ascii="Cambria" w:eastAsia="Dotum" w:hAnsi="Cambria"/>
        <w:b/>
        <w:i/>
        <w:vertAlign w:val="superscript"/>
      </w:rPr>
      <w:t>th</w:t>
    </w:r>
    <w:r>
      <w:rPr>
        <w:rFonts w:ascii="Cambria" w:eastAsia="Dotum" w:hAnsi="Cambria"/>
        <w:b/>
        <w:i/>
      </w:rPr>
      <w:t xml:space="preserve"> KSC Steering Committee meeting</w:t>
    </w:r>
  </w:p>
  <w:p w:rsidR="00DD7BAB" w:rsidRPr="008D5FDD" w:rsidRDefault="00732D61" w:rsidP="00BC4AA7">
    <w:pPr>
      <w:spacing w:after="360" w:line="240" w:lineRule="exact"/>
      <w:jc w:val="right"/>
      <w:rPr>
        <w:rFonts w:ascii="Cambria" w:hAnsi="Cambria"/>
      </w:rPr>
    </w:pPr>
    <w:r>
      <w:rPr>
        <w:rFonts w:ascii="Cambria" w:eastAsia="Dotum" w:hAnsi="Cambria"/>
        <w:b/>
        <w:i/>
      </w:rPr>
      <w:t>Mexico City</w:t>
    </w:r>
    <w:r w:rsidR="00BC4AA7" w:rsidRPr="00BC4AA7">
      <w:rPr>
        <w:rFonts w:ascii="Cambria" w:eastAsia="Dotum" w:hAnsi="Cambria"/>
        <w:b/>
        <w:i/>
      </w:rPr>
      <w:t xml:space="preserve"> (</w:t>
    </w:r>
    <w:r>
      <w:rPr>
        <w:rFonts w:ascii="Cambria" w:eastAsia="Dotum" w:hAnsi="Cambria"/>
        <w:b/>
        <w:i/>
      </w:rPr>
      <w:t>7-9 September 2016)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BD2F"/>
      </v:shape>
    </w:pict>
  </w:numPicBullet>
  <w:abstractNum w:abstractNumId="0">
    <w:nsid w:val="050A120D"/>
    <w:multiLevelType w:val="hybridMultilevel"/>
    <w:tmpl w:val="1FF2E630"/>
    <w:lvl w:ilvl="0" w:tplc="041264F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2E1F"/>
    <w:multiLevelType w:val="multilevel"/>
    <w:tmpl w:val="862E3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A922FAD"/>
    <w:multiLevelType w:val="hybridMultilevel"/>
    <w:tmpl w:val="9E5832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530EAB"/>
    <w:multiLevelType w:val="multilevel"/>
    <w:tmpl w:val="862E3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E7F2541"/>
    <w:multiLevelType w:val="multilevel"/>
    <w:tmpl w:val="862E3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72E4BE6"/>
    <w:multiLevelType w:val="hybridMultilevel"/>
    <w:tmpl w:val="117E6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F330D"/>
    <w:multiLevelType w:val="hybridMultilevel"/>
    <w:tmpl w:val="17AC8B42"/>
    <w:lvl w:ilvl="0" w:tplc="A9DCDE4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36B31"/>
    <w:multiLevelType w:val="hybridMultilevel"/>
    <w:tmpl w:val="0DF242A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40533"/>
    <w:multiLevelType w:val="hybridMultilevel"/>
    <w:tmpl w:val="074C3000"/>
    <w:lvl w:ilvl="0" w:tplc="84E6E5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855A3"/>
    <w:multiLevelType w:val="hybridMultilevel"/>
    <w:tmpl w:val="8C42279A"/>
    <w:lvl w:ilvl="0" w:tplc="0D549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40858"/>
    <w:multiLevelType w:val="hybridMultilevel"/>
    <w:tmpl w:val="B41876C8"/>
    <w:lvl w:ilvl="0" w:tplc="D5C6BAA4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0243F"/>
    <w:multiLevelType w:val="hybridMultilevel"/>
    <w:tmpl w:val="85881AD4"/>
    <w:lvl w:ilvl="0" w:tplc="DB46D09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2A42209"/>
    <w:multiLevelType w:val="hybridMultilevel"/>
    <w:tmpl w:val="FCECA7BC"/>
    <w:lvl w:ilvl="0" w:tplc="77FC8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6F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4A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E7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24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82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C3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A4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A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DDF76CF"/>
    <w:multiLevelType w:val="hybridMultilevel"/>
    <w:tmpl w:val="5A6A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51550"/>
    <w:multiLevelType w:val="hybridMultilevel"/>
    <w:tmpl w:val="4F6A2562"/>
    <w:lvl w:ilvl="0" w:tplc="C3AE97C8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6D616309"/>
    <w:multiLevelType w:val="hybridMultilevel"/>
    <w:tmpl w:val="23283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A67F9"/>
    <w:multiLevelType w:val="hybridMultilevel"/>
    <w:tmpl w:val="13A4D91A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40B1745"/>
    <w:multiLevelType w:val="hybridMultilevel"/>
    <w:tmpl w:val="C458EEF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C16AB"/>
    <w:multiLevelType w:val="hybridMultilevel"/>
    <w:tmpl w:val="8466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2"/>
  </w:num>
  <w:num w:numId="7">
    <w:abstractNumId w:val="13"/>
  </w:num>
  <w:num w:numId="8">
    <w:abstractNumId w:val="15"/>
  </w:num>
  <w:num w:numId="9">
    <w:abstractNumId w:val="7"/>
  </w:num>
  <w:num w:numId="10">
    <w:abstractNumId w:val="17"/>
  </w:num>
  <w:num w:numId="11">
    <w:abstractNumId w:val="12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16"/>
  </w:num>
  <w:num w:numId="17">
    <w:abstractNumId w:val="9"/>
  </w:num>
  <w:num w:numId="18">
    <w:abstractNumId w:val="0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6E"/>
    <w:rsid w:val="00001F06"/>
    <w:rsid w:val="00003DCC"/>
    <w:rsid w:val="00004F2E"/>
    <w:rsid w:val="00012D40"/>
    <w:rsid w:val="0001614D"/>
    <w:rsid w:val="00031C81"/>
    <w:rsid w:val="000373A5"/>
    <w:rsid w:val="000406F2"/>
    <w:rsid w:val="00041A66"/>
    <w:rsid w:val="000513D7"/>
    <w:rsid w:val="000556A4"/>
    <w:rsid w:val="00064096"/>
    <w:rsid w:val="000671B7"/>
    <w:rsid w:val="00074E12"/>
    <w:rsid w:val="00083F15"/>
    <w:rsid w:val="000852D9"/>
    <w:rsid w:val="000939AA"/>
    <w:rsid w:val="00093D63"/>
    <w:rsid w:val="00095E03"/>
    <w:rsid w:val="000B2756"/>
    <w:rsid w:val="000C1114"/>
    <w:rsid w:val="000D0ABC"/>
    <w:rsid w:val="000E36EF"/>
    <w:rsid w:val="00100A7B"/>
    <w:rsid w:val="0011055E"/>
    <w:rsid w:val="0011363F"/>
    <w:rsid w:val="0011586A"/>
    <w:rsid w:val="00120B12"/>
    <w:rsid w:val="00133ADF"/>
    <w:rsid w:val="00136AA1"/>
    <w:rsid w:val="00141ACE"/>
    <w:rsid w:val="001707B2"/>
    <w:rsid w:val="00173852"/>
    <w:rsid w:val="00173EEF"/>
    <w:rsid w:val="00176176"/>
    <w:rsid w:val="001855DB"/>
    <w:rsid w:val="00187027"/>
    <w:rsid w:val="00197BB6"/>
    <w:rsid w:val="001A28C3"/>
    <w:rsid w:val="001A7938"/>
    <w:rsid w:val="001B11EF"/>
    <w:rsid w:val="001B43DA"/>
    <w:rsid w:val="001C071A"/>
    <w:rsid w:val="001C3319"/>
    <w:rsid w:val="001C5E33"/>
    <w:rsid w:val="001D2B5D"/>
    <w:rsid w:val="001D2B98"/>
    <w:rsid w:val="001F6783"/>
    <w:rsid w:val="001F715D"/>
    <w:rsid w:val="002053B2"/>
    <w:rsid w:val="00207D21"/>
    <w:rsid w:val="00215119"/>
    <w:rsid w:val="002154FA"/>
    <w:rsid w:val="00215CF0"/>
    <w:rsid w:val="00216444"/>
    <w:rsid w:val="002174EC"/>
    <w:rsid w:val="00222FA1"/>
    <w:rsid w:val="00223254"/>
    <w:rsid w:val="00223D6E"/>
    <w:rsid w:val="002250DA"/>
    <w:rsid w:val="00232A00"/>
    <w:rsid w:val="0023474C"/>
    <w:rsid w:val="00236FB2"/>
    <w:rsid w:val="00245B45"/>
    <w:rsid w:val="002508A4"/>
    <w:rsid w:val="00257C7E"/>
    <w:rsid w:val="00257CBC"/>
    <w:rsid w:val="00262F06"/>
    <w:rsid w:val="00265B04"/>
    <w:rsid w:val="00273548"/>
    <w:rsid w:val="00274565"/>
    <w:rsid w:val="00274644"/>
    <w:rsid w:val="00284D4D"/>
    <w:rsid w:val="00285517"/>
    <w:rsid w:val="00290B46"/>
    <w:rsid w:val="00290D9B"/>
    <w:rsid w:val="002A5DCA"/>
    <w:rsid w:val="002C2616"/>
    <w:rsid w:val="002C30AE"/>
    <w:rsid w:val="002C4D77"/>
    <w:rsid w:val="002D1CE1"/>
    <w:rsid w:val="002D5CB3"/>
    <w:rsid w:val="002E162B"/>
    <w:rsid w:val="002E32C1"/>
    <w:rsid w:val="003013E7"/>
    <w:rsid w:val="00307517"/>
    <w:rsid w:val="00307844"/>
    <w:rsid w:val="00317743"/>
    <w:rsid w:val="00330972"/>
    <w:rsid w:val="00340AEF"/>
    <w:rsid w:val="00344303"/>
    <w:rsid w:val="00350BA6"/>
    <w:rsid w:val="00352283"/>
    <w:rsid w:val="003617F5"/>
    <w:rsid w:val="00370919"/>
    <w:rsid w:val="00383270"/>
    <w:rsid w:val="00385E77"/>
    <w:rsid w:val="00391F61"/>
    <w:rsid w:val="00395B89"/>
    <w:rsid w:val="0039677B"/>
    <w:rsid w:val="003A1475"/>
    <w:rsid w:val="003B6A00"/>
    <w:rsid w:val="003B766E"/>
    <w:rsid w:val="003C0A1F"/>
    <w:rsid w:val="003C74C9"/>
    <w:rsid w:val="003C7B45"/>
    <w:rsid w:val="003D263D"/>
    <w:rsid w:val="003D4CA4"/>
    <w:rsid w:val="003E1F0F"/>
    <w:rsid w:val="003E23F7"/>
    <w:rsid w:val="00404DCC"/>
    <w:rsid w:val="00407244"/>
    <w:rsid w:val="004103C2"/>
    <w:rsid w:val="004109AF"/>
    <w:rsid w:val="00411C95"/>
    <w:rsid w:val="004211E5"/>
    <w:rsid w:val="004230AD"/>
    <w:rsid w:val="0042359F"/>
    <w:rsid w:val="004311A5"/>
    <w:rsid w:val="0043245A"/>
    <w:rsid w:val="00435282"/>
    <w:rsid w:val="00435A52"/>
    <w:rsid w:val="00440415"/>
    <w:rsid w:val="00440F6A"/>
    <w:rsid w:val="00441B9A"/>
    <w:rsid w:val="00443ABC"/>
    <w:rsid w:val="00446E7F"/>
    <w:rsid w:val="00455C5C"/>
    <w:rsid w:val="00460EEE"/>
    <w:rsid w:val="00470F99"/>
    <w:rsid w:val="004721F8"/>
    <w:rsid w:val="00476105"/>
    <w:rsid w:val="00483D23"/>
    <w:rsid w:val="00484598"/>
    <w:rsid w:val="00496228"/>
    <w:rsid w:val="0049669E"/>
    <w:rsid w:val="00496EEC"/>
    <w:rsid w:val="004A1B6E"/>
    <w:rsid w:val="004A217E"/>
    <w:rsid w:val="004A6C44"/>
    <w:rsid w:val="004B5890"/>
    <w:rsid w:val="004B71B8"/>
    <w:rsid w:val="004C3EE8"/>
    <w:rsid w:val="004C69E6"/>
    <w:rsid w:val="004D04FC"/>
    <w:rsid w:val="004D49DF"/>
    <w:rsid w:val="004E0942"/>
    <w:rsid w:val="004E3FBC"/>
    <w:rsid w:val="004E5D0D"/>
    <w:rsid w:val="004F14E1"/>
    <w:rsid w:val="005029D0"/>
    <w:rsid w:val="00510322"/>
    <w:rsid w:val="00514874"/>
    <w:rsid w:val="00524ED8"/>
    <w:rsid w:val="005461BD"/>
    <w:rsid w:val="00566A3C"/>
    <w:rsid w:val="00584C36"/>
    <w:rsid w:val="005853E0"/>
    <w:rsid w:val="0058543F"/>
    <w:rsid w:val="00585B83"/>
    <w:rsid w:val="005909A9"/>
    <w:rsid w:val="005948CB"/>
    <w:rsid w:val="00595B78"/>
    <w:rsid w:val="00595E04"/>
    <w:rsid w:val="0059608F"/>
    <w:rsid w:val="005B122C"/>
    <w:rsid w:val="005B534F"/>
    <w:rsid w:val="005D252D"/>
    <w:rsid w:val="005E0C0B"/>
    <w:rsid w:val="005E45D8"/>
    <w:rsid w:val="005E7BD7"/>
    <w:rsid w:val="00603F06"/>
    <w:rsid w:val="00625E09"/>
    <w:rsid w:val="00626137"/>
    <w:rsid w:val="0063618A"/>
    <w:rsid w:val="00642FC0"/>
    <w:rsid w:val="006430A3"/>
    <w:rsid w:val="0064474E"/>
    <w:rsid w:val="00651BD8"/>
    <w:rsid w:val="0065294B"/>
    <w:rsid w:val="0066460B"/>
    <w:rsid w:val="00666728"/>
    <w:rsid w:val="00666B53"/>
    <w:rsid w:val="0067318A"/>
    <w:rsid w:val="006768FB"/>
    <w:rsid w:val="00682491"/>
    <w:rsid w:val="006905F5"/>
    <w:rsid w:val="006A4252"/>
    <w:rsid w:val="006A4DBF"/>
    <w:rsid w:val="006B02D2"/>
    <w:rsid w:val="006C2D4A"/>
    <w:rsid w:val="006C5434"/>
    <w:rsid w:val="006C6CAB"/>
    <w:rsid w:val="006D0881"/>
    <w:rsid w:val="006E5980"/>
    <w:rsid w:val="007032A8"/>
    <w:rsid w:val="007070F7"/>
    <w:rsid w:val="007142E4"/>
    <w:rsid w:val="007172D1"/>
    <w:rsid w:val="00717C58"/>
    <w:rsid w:val="0072040A"/>
    <w:rsid w:val="00725A48"/>
    <w:rsid w:val="0072765C"/>
    <w:rsid w:val="00732D61"/>
    <w:rsid w:val="007337FB"/>
    <w:rsid w:val="00733FA7"/>
    <w:rsid w:val="00734366"/>
    <w:rsid w:val="0073702F"/>
    <w:rsid w:val="0075396A"/>
    <w:rsid w:val="00762FD2"/>
    <w:rsid w:val="00764452"/>
    <w:rsid w:val="007719BF"/>
    <w:rsid w:val="00781656"/>
    <w:rsid w:val="00784A12"/>
    <w:rsid w:val="00793F20"/>
    <w:rsid w:val="007A1BA2"/>
    <w:rsid w:val="007A3287"/>
    <w:rsid w:val="007A37D2"/>
    <w:rsid w:val="007B1099"/>
    <w:rsid w:val="007B27B6"/>
    <w:rsid w:val="007B53C9"/>
    <w:rsid w:val="007B6AF9"/>
    <w:rsid w:val="007C1617"/>
    <w:rsid w:val="007C2484"/>
    <w:rsid w:val="007D7701"/>
    <w:rsid w:val="007E2C79"/>
    <w:rsid w:val="007E68B2"/>
    <w:rsid w:val="007E6A45"/>
    <w:rsid w:val="007F1454"/>
    <w:rsid w:val="007F1A53"/>
    <w:rsid w:val="007F1B88"/>
    <w:rsid w:val="00802A6A"/>
    <w:rsid w:val="008056BD"/>
    <w:rsid w:val="00806720"/>
    <w:rsid w:val="008145DF"/>
    <w:rsid w:val="00817A0C"/>
    <w:rsid w:val="00827D11"/>
    <w:rsid w:val="00834861"/>
    <w:rsid w:val="00835AB4"/>
    <w:rsid w:val="0083710D"/>
    <w:rsid w:val="00842630"/>
    <w:rsid w:val="00842D05"/>
    <w:rsid w:val="00844E4B"/>
    <w:rsid w:val="0085139F"/>
    <w:rsid w:val="00855C41"/>
    <w:rsid w:val="008562F5"/>
    <w:rsid w:val="00856426"/>
    <w:rsid w:val="00874B53"/>
    <w:rsid w:val="008804A2"/>
    <w:rsid w:val="00884CC2"/>
    <w:rsid w:val="0088664F"/>
    <w:rsid w:val="008933E2"/>
    <w:rsid w:val="008A1B3A"/>
    <w:rsid w:val="008A6FDE"/>
    <w:rsid w:val="008B0836"/>
    <w:rsid w:val="008B3FE6"/>
    <w:rsid w:val="008C1C8B"/>
    <w:rsid w:val="008C6893"/>
    <w:rsid w:val="008C7C7A"/>
    <w:rsid w:val="008D5FDD"/>
    <w:rsid w:val="008E32B3"/>
    <w:rsid w:val="008E5556"/>
    <w:rsid w:val="008F06A0"/>
    <w:rsid w:val="008F2705"/>
    <w:rsid w:val="00902DB7"/>
    <w:rsid w:val="00911889"/>
    <w:rsid w:val="00913621"/>
    <w:rsid w:val="00924252"/>
    <w:rsid w:val="00926F8B"/>
    <w:rsid w:val="00927BB6"/>
    <w:rsid w:val="00935431"/>
    <w:rsid w:val="00935797"/>
    <w:rsid w:val="00936858"/>
    <w:rsid w:val="00943CBA"/>
    <w:rsid w:val="00946CC4"/>
    <w:rsid w:val="00951501"/>
    <w:rsid w:val="00966F7E"/>
    <w:rsid w:val="009677DA"/>
    <w:rsid w:val="0097762D"/>
    <w:rsid w:val="0098598C"/>
    <w:rsid w:val="00990BB4"/>
    <w:rsid w:val="009942A3"/>
    <w:rsid w:val="009977DB"/>
    <w:rsid w:val="009A0F00"/>
    <w:rsid w:val="009A515E"/>
    <w:rsid w:val="009B3291"/>
    <w:rsid w:val="009B5587"/>
    <w:rsid w:val="009C152C"/>
    <w:rsid w:val="009D6CBD"/>
    <w:rsid w:val="009D6E26"/>
    <w:rsid w:val="009E5727"/>
    <w:rsid w:val="009F2403"/>
    <w:rsid w:val="009F4005"/>
    <w:rsid w:val="00A03FC4"/>
    <w:rsid w:val="00A1697D"/>
    <w:rsid w:val="00A25F9F"/>
    <w:rsid w:val="00A348C0"/>
    <w:rsid w:val="00A3652D"/>
    <w:rsid w:val="00A425A4"/>
    <w:rsid w:val="00A44AF3"/>
    <w:rsid w:val="00A46A88"/>
    <w:rsid w:val="00A51FD4"/>
    <w:rsid w:val="00A54F88"/>
    <w:rsid w:val="00A611DB"/>
    <w:rsid w:val="00A64288"/>
    <w:rsid w:val="00A64F01"/>
    <w:rsid w:val="00A67538"/>
    <w:rsid w:val="00A741BF"/>
    <w:rsid w:val="00A7527B"/>
    <w:rsid w:val="00A832F8"/>
    <w:rsid w:val="00A844D3"/>
    <w:rsid w:val="00A84671"/>
    <w:rsid w:val="00A9044B"/>
    <w:rsid w:val="00A913CE"/>
    <w:rsid w:val="00AA0889"/>
    <w:rsid w:val="00AA5D51"/>
    <w:rsid w:val="00AA6B81"/>
    <w:rsid w:val="00AB0A0F"/>
    <w:rsid w:val="00AB1611"/>
    <w:rsid w:val="00AC459C"/>
    <w:rsid w:val="00AD603A"/>
    <w:rsid w:val="00AE49EF"/>
    <w:rsid w:val="00AF23AD"/>
    <w:rsid w:val="00AF258D"/>
    <w:rsid w:val="00B05D8B"/>
    <w:rsid w:val="00B23AF8"/>
    <w:rsid w:val="00B31E52"/>
    <w:rsid w:val="00B35205"/>
    <w:rsid w:val="00B37FA5"/>
    <w:rsid w:val="00B40A2E"/>
    <w:rsid w:val="00B46244"/>
    <w:rsid w:val="00B46B81"/>
    <w:rsid w:val="00B477E7"/>
    <w:rsid w:val="00B47D62"/>
    <w:rsid w:val="00B55978"/>
    <w:rsid w:val="00B73FF5"/>
    <w:rsid w:val="00B74A37"/>
    <w:rsid w:val="00B82122"/>
    <w:rsid w:val="00B848AD"/>
    <w:rsid w:val="00B861A9"/>
    <w:rsid w:val="00B92F84"/>
    <w:rsid w:val="00B978EA"/>
    <w:rsid w:val="00B979B2"/>
    <w:rsid w:val="00BA1B30"/>
    <w:rsid w:val="00BA26C1"/>
    <w:rsid w:val="00BA3382"/>
    <w:rsid w:val="00BB2190"/>
    <w:rsid w:val="00BB2DCB"/>
    <w:rsid w:val="00BB4155"/>
    <w:rsid w:val="00BB74E7"/>
    <w:rsid w:val="00BC0A21"/>
    <w:rsid w:val="00BC4AA7"/>
    <w:rsid w:val="00BD2941"/>
    <w:rsid w:val="00BD440D"/>
    <w:rsid w:val="00BE4F6C"/>
    <w:rsid w:val="00BF257A"/>
    <w:rsid w:val="00BF275F"/>
    <w:rsid w:val="00BF5B60"/>
    <w:rsid w:val="00C014AD"/>
    <w:rsid w:val="00C016B0"/>
    <w:rsid w:val="00C01C14"/>
    <w:rsid w:val="00C05F55"/>
    <w:rsid w:val="00C144B8"/>
    <w:rsid w:val="00C17DF3"/>
    <w:rsid w:val="00C20FDF"/>
    <w:rsid w:val="00C23B50"/>
    <w:rsid w:val="00C31144"/>
    <w:rsid w:val="00C32CBC"/>
    <w:rsid w:val="00C32F6D"/>
    <w:rsid w:val="00C3433B"/>
    <w:rsid w:val="00C4247A"/>
    <w:rsid w:val="00C4639C"/>
    <w:rsid w:val="00C570AB"/>
    <w:rsid w:val="00C6560E"/>
    <w:rsid w:val="00C709EF"/>
    <w:rsid w:val="00C71761"/>
    <w:rsid w:val="00C850E7"/>
    <w:rsid w:val="00C8607D"/>
    <w:rsid w:val="00C90631"/>
    <w:rsid w:val="00C90870"/>
    <w:rsid w:val="00CB17B1"/>
    <w:rsid w:val="00CB2C58"/>
    <w:rsid w:val="00CB7F66"/>
    <w:rsid w:val="00CC17C9"/>
    <w:rsid w:val="00CC5B1C"/>
    <w:rsid w:val="00CC692D"/>
    <w:rsid w:val="00CE4C9E"/>
    <w:rsid w:val="00CF0118"/>
    <w:rsid w:val="00CF47F4"/>
    <w:rsid w:val="00D030C9"/>
    <w:rsid w:val="00D23062"/>
    <w:rsid w:val="00D26BC3"/>
    <w:rsid w:val="00D30A98"/>
    <w:rsid w:val="00D32709"/>
    <w:rsid w:val="00D40A3E"/>
    <w:rsid w:val="00D424A6"/>
    <w:rsid w:val="00D42E78"/>
    <w:rsid w:val="00D446F5"/>
    <w:rsid w:val="00D44B68"/>
    <w:rsid w:val="00D4717C"/>
    <w:rsid w:val="00D530FF"/>
    <w:rsid w:val="00D63192"/>
    <w:rsid w:val="00D704BB"/>
    <w:rsid w:val="00D70BBD"/>
    <w:rsid w:val="00D713C1"/>
    <w:rsid w:val="00D77C83"/>
    <w:rsid w:val="00D82EF8"/>
    <w:rsid w:val="00D83346"/>
    <w:rsid w:val="00D97FB8"/>
    <w:rsid w:val="00DA6694"/>
    <w:rsid w:val="00DB7EC1"/>
    <w:rsid w:val="00DD1862"/>
    <w:rsid w:val="00DD4073"/>
    <w:rsid w:val="00DD43D0"/>
    <w:rsid w:val="00DD4DC0"/>
    <w:rsid w:val="00DD4DD6"/>
    <w:rsid w:val="00DD753C"/>
    <w:rsid w:val="00DD7BAB"/>
    <w:rsid w:val="00DF1DFE"/>
    <w:rsid w:val="00DF6B15"/>
    <w:rsid w:val="00E03125"/>
    <w:rsid w:val="00E04A54"/>
    <w:rsid w:val="00E07C2C"/>
    <w:rsid w:val="00E120D6"/>
    <w:rsid w:val="00E12E81"/>
    <w:rsid w:val="00E20DCA"/>
    <w:rsid w:val="00E26E13"/>
    <w:rsid w:val="00E35E51"/>
    <w:rsid w:val="00E377CD"/>
    <w:rsid w:val="00E5066B"/>
    <w:rsid w:val="00E52184"/>
    <w:rsid w:val="00E62B4A"/>
    <w:rsid w:val="00E7183B"/>
    <w:rsid w:val="00E81E65"/>
    <w:rsid w:val="00E8264C"/>
    <w:rsid w:val="00E90B7F"/>
    <w:rsid w:val="00E92C48"/>
    <w:rsid w:val="00E97518"/>
    <w:rsid w:val="00EA6F6E"/>
    <w:rsid w:val="00EA7AFB"/>
    <w:rsid w:val="00EB2CD8"/>
    <w:rsid w:val="00EB447D"/>
    <w:rsid w:val="00EC47A8"/>
    <w:rsid w:val="00EC4C94"/>
    <w:rsid w:val="00ED0F70"/>
    <w:rsid w:val="00ED21B1"/>
    <w:rsid w:val="00ED7DC0"/>
    <w:rsid w:val="00EF1E0F"/>
    <w:rsid w:val="00EF6516"/>
    <w:rsid w:val="00F02146"/>
    <w:rsid w:val="00F03468"/>
    <w:rsid w:val="00F06295"/>
    <w:rsid w:val="00F142C6"/>
    <w:rsid w:val="00F1587B"/>
    <w:rsid w:val="00F236B8"/>
    <w:rsid w:val="00F60BE4"/>
    <w:rsid w:val="00F64C9D"/>
    <w:rsid w:val="00F77ACA"/>
    <w:rsid w:val="00F83C8A"/>
    <w:rsid w:val="00F942F7"/>
    <w:rsid w:val="00F975D4"/>
    <w:rsid w:val="00FA1AFA"/>
    <w:rsid w:val="00FA58EB"/>
    <w:rsid w:val="00FA5FE3"/>
    <w:rsid w:val="00FB1D6A"/>
    <w:rsid w:val="00FD127D"/>
    <w:rsid w:val="00FD4796"/>
    <w:rsid w:val="00FE545F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6AFBA8-648C-4066-8C1C-68E442DF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ABC"/>
    <w:pPr>
      <w:spacing w:after="200" w:line="276" w:lineRule="auto"/>
    </w:pPr>
    <w:rPr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77CD"/>
    <w:pPr>
      <w:ind w:left="720"/>
      <w:contextualSpacing/>
    </w:pPr>
    <w:rPr>
      <w:rFonts w:cs="Mangal"/>
      <w:szCs w:val="21"/>
    </w:rPr>
  </w:style>
  <w:style w:type="character" w:styleId="Hyperlink">
    <w:name w:val="Hyperlink"/>
    <w:uiPriority w:val="99"/>
    <w:unhideWhenUsed/>
    <w:rsid w:val="00C908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77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9977DB"/>
    <w:rPr>
      <w:rFonts w:cs="Mangal"/>
      <w:bCs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9977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9977DB"/>
    <w:rPr>
      <w:rFonts w:cs="Mangal"/>
      <w:bCs/>
      <w:sz w:val="24"/>
      <w:szCs w:val="21"/>
    </w:rPr>
  </w:style>
  <w:style w:type="character" w:styleId="FollowedHyperlink">
    <w:name w:val="FollowedHyperlink"/>
    <w:uiPriority w:val="99"/>
    <w:semiHidden/>
    <w:unhideWhenUsed/>
    <w:rsid w:val="00B978E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92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C692D"/>
    <w:rPr>
      <w:rFonts w:ascii="Tahoma" w:hAnsi="Tahoma" w:cs="Mangal"/>
      <w:bCs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5715">
          <w:marLeft w:val="99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121">
          <w:marLeft w:val="99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725">
          <w:marLeft w:val="99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6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62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63EE-61B4-437D-A394-A3B85845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Links>
    <vt:vector size="6" baseType="variant">
      <vt:variant>
        <vt:i4>1114180</vt:i4>
      </vt:variant>
      <vt:variant>
        <vt:i4>0</vt:i4>
      </vt:variant>
      <vt:variant>
        <vt:i4>0</vt:i4>
      </vt:variant>
      <vt:variant>
        <vt:i4>5</vt:i4>
      </vt:variant>
      <vt:variant>
        <vt:lpwstr>http://www.intosaiksc.cag.gov.in/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</dc:creator>
  <cp:lastModifiedBy>Gowrishankar Narasimhan</cp:lastModifiedBy>
  <cp:revision>5</cp:revision>
  <cp:lastPrinted>2015-10-30T11:41:00Z</cp:lastPrinted>
  <dcterms:created xsi:type="dcterms:W3CDTF">2016-08-28T14:57:00Z</dcterms:created>
  <dcterms:modified xsi:type="dcterms:W3CDTF">2016-08-31T02:32:00Z</dcterms:modified>
</cp:coreProperties>
</file>