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4A" w:rsidRDefault="009A225C" w:rsidP="00B82881">
      <w:pPr>
        <w:contextualSpacing/>
        <w:jc w:val="center"/>
        <w:rPr>
          <w:b/>
          <w:sz w:val="28"/>
          <w:szCs w:val="28"/>
          <w:lang w:val="en-US" w:bidi="en-US"/>
        </w:rPr>
      </w:pPr>
      <w:r>
        <w:rPr>
          <w:b/>
          <w:sz w:val="28"/>
          <w:szCs w:val="28"/>
          <w:lang w:val="en-US" w:bidi="en-US"/>
        </w:rPr>
        <w:t>R</w:t>
      </w:r>
      <w:r w:rsidR="00DD706B" w:rsidRPr="00FE25C2">
        <w:rPr>
          <w:b/>
          <w:sz w:val="28"/>
          <w:szCs w:val="28"/>
          <w:lang w:val="en-US" w:bidi="en-US"/>
        </w:rPr>
        <w:t>esults of the activ</w:t>
      </w:r>
      <w:r w:rsidR="00964717" w:rsidRPr="00FE25C2">
        <w:rPr>
          <w:b/>
          <w:sz w:val="28"/>
          <w:szCs w:val="28"/>
          <w:lang w:val="en-US" w:bidi="en-US"/>
        </w:rPr>
        <w:t xml:space="preserve">ities </w:t>
      </w:r>
    </w:p>
    <w:p w:rsidR="0045204A" w:rsidRDefault="00964717" w:rsidP="00B82881">
      <w:pPr>
        <w:contextualSpacing/>
        <w:jc w:val="center"/>
        <w:rPr>
          <w:b/>
          <w:sz w:val="28"/>
          <w:szCs w:val="28"/>
          <w:lang w:val="en-US" w:bidi="en-US"/>
        </w:rPr>
      </w:pPr>
      <w:proofErr w:type="gramStart"/>
      <w:r w:rsidRPr="00FE25C2">
        <w:rPr>
          <w:b/>
          <w:sz w:val="28"/>
          <w:szCs w:val="28"/>
          <w:lang w:val="en-US" w:bidi="en-US"/>
        </w:rPr>
        <w:t>of</w:t>
      </w:r>
      <w:proofErr w:type="gramEnd"/>
      <w:r w:rsidRPr="00FE25C2">
        <w:rPr>
          <w:b/>
          <w:sz w:val="28"/>
          <w:szCs w:val="28"/>
          <w:lang w:val="en-US" w:bidi="en-US"/>
        </w:rPr>
        <w:t xml:space="preserve"> the INTOSAI Task Force</w:t>
      </w:r>
      <w:r w:rsidR="0045204A">
        <w:rPr>
          <w:b/>
          <w:sz w:val="28"/>
          <w:szCs w:val="28"/>
          <w:lang w:val="en-US" w:bidi="en-US"/>
        </w:rPr>
        <w:t xml:space="preserve"> </w:t>
      </w:r>
      <w:r w:rsidR="0045204A" w:rsidRPr="00FE25C2">
        <w:rPr>
          <w:b/>
          <w:sz w:val="28"/>
          <w:szCs w:val="28"/>
          <w:lang w:val="en-US" w:bidi="en-US"/>
        </w:rPr>
        <w:t>o</w:t>
      </w:r>
      <w:r w:rsidR="0045204A">
        <w:rPr>
          <w:b/>
          <w:sz w:val="28"/>
          <w:szCs w:val="28"/>
          <w:lang w:val="en-US" w:bidi="en-US"/>
        </w:rPr>
        <w:t>n</w:t>
      </w:r>
      <w:r w:rsidR="0045204A" w:rsidRPr="00FE25C2">
        <w:rPr>
          <w:b/>
          <w:sz w:val="28"/>
          <w:szCs w:val="28"/>
          <w:lang w:val="en-US" w:bidi="en-US"/>
        </w:rPr>
        <w:t xml:space="preserve"> </w:t>
      </w:r>
      <w:r w:rsidR="007D55EE" w:rsidRPr="00FE25C2">
        <w:rPr>
          <w:b/>
          <w:sz w:val="28"/>
          <w:szCs w:val="28"/>
          <w:lang w:val="en-US" w:bidi="en-US"/>
        </w:rPr>
        <w:t xml:space="preserve">procurement contract audit </w:t>
      </w:r>
    </w:p>
    <w:p w:rsidR="0045204A" w:rsidRDefault="007D55EE" w:rsidP="00B82881">
      <w:pPr>
        <w:contextualSpacing/>
        <w:jc w:val="center"/>
        <w:rPr>
          <w:b/>
          <w:sz w:val="28"/>
          <w:szCs w:val="28"/>
          <w:lang w:val="en-US" w:bidi="en-US"/>
        </w:rPr>
      </w:pPr>
      <w:proofErr w:type="gramStart"/>
      <w:r w:rsidRPr="00FE25C2">
        <w:rPr>
          <w:b/>
          <w:sz w:val="28"/>
          <w:szCs w:val="28"/>
          <w:lang w:val="en-US" w:bidi="en-US"/>
        </w:rPr>
        <w:t>at</w:t>
      </w:r>
      <w:proofErr w:type="gramEnd"/>
      <w:r w:rsidRPr="00FE25C2">
        <w:rPr>
          <w:b/>
          <w:sz w:val="28"/>
          <w:szCs w:val="28"/>
          <w:lang w:val="en-US" w:bidi="en-US"/>
        </w:rPr>
        <w:t xml:space="preserve"> the 7th meeting of the Steering Committee </w:t>
      </w:r>
    </w:p>
    <w:p w:rsidR="007D55EE" w:rsidRPr="00FE25C2" w:rsidRDefault="007D55EE" w:rsidP="00B82881">
      <w:pPr>
        <w:contextualSpacing/>
        <w:jc w:val="center"/>
        <w:rPr>
          <w:b/>
          <w:sz w:val="28"/>
          <w:szCs w:val="28"/>
          <w:lang w:val="en-US"/>
        </w:rPr>
      </w:pPr>
      <w:proofErr w:type="gramStart"/>
      <w:r w:rsidRPr="00FE25C2">
        <w:rPr>
          <w:b/>
          <w:sz w:val="28"/>
          <w:szCs w:val="28"/>
          <w:lang w:val="en-US" w:bidi="en-US"/>
        </w:rPr>
        <w:t>of</w:t>
      </w:r>
      <w:proofErr w:type="gramEnd"/>
      <w:r w:rsidRPr="00FE25C2">
        <w:rPr>
          <w:b/>
          <w:sz w:val="28"/>
          <w:szCs w:val="28"/>
          <w:lang w:val="en-US" w:bidi="en-US"/>
        </w:rPr>
        <w:t xml:space="preserve"> INTO</w:t>
      </w:r>
      <w:r w:rsidR="00964717" w:rsidRPr="00FE25C2">
        <w:rPr>
          <w:b/>
          <w:sz w:val="28"/>
          <w:szCs w:val="28"/>
          <w:lang w:val="en-US" w:bidi="en-US"/>
        </w:rPr>
        <w:t xml:space="preserve">SAI </w:t>
      </w:r>
      <w:r w:rsidR="009A225C" w:rsidRPr="009A225C">
        <w:rPr>
          <w:b/>
          <w:sz w:val="28"/>
          <w:szCs w:val="28"/>
          <w:lang w:val="en-US" w:bidi="en-US"/>
        </w:rPr>
        <w:t xml:space="preserve">Committee </w:t>
      </w:r>
      <w:r w:rsidR="009A225C">
        <w:rPr>
          <w:b/>
          <w:sz w:val="28"/>
          <w:szCs w:val="28"/>
          <w:lang w:val="en-US" w:bidi="en-US"/>
        </w:rPr>
        <w:t xml:space="preserve">on </w:t>
      </w:r>
      <w:r w:rsidR="00964717" w:rsidRPr="00FE25C2">
        <w:rPr>
          <w:b/>
          <w:sz w:val="28"/>
          <w:szCs w:val="28"/>
          <w:lang w:val="en-US" w:bidi="en-US"/>
        </w:rPr>
        <w:t xml:space="preserve">Knowledge Sharing </w:t>
      </w:r>
      <w:r w:rsidR="009A225C">
        <w:rPr>
          <w:b/>
          <w:sz w:val="28"/>
          <w:szCs w:val="28"/>
          <w:lang w:val="en-US" w:bidi="en-US"/>
        </w:rPr>
        <w:t>and Knowledge Services</w:t>
      </w:r>
    </w:p>
    <w:p w:rsidR="00842F61" w:rsidRPr="00FE25C2" w:rsidRDefault="007D55EE" w:rsidP="00B82881">
      <w:pPr>
        <w:contextualSpacing/>
        <w:jc w:val="center"/>
        <w:rPr>
          <w:b/>
          <w:sz w:val="28"/>
          <w:szCs w:val="28"/>
          <w:lang w:val="en-US"/>
        </w:rPr>
      </w:pPr>
      <w:r w:rsidRPr="00FE25C2">
        <w:rPr>
          <w:b/>
          <w:sz w:val="28"/>
          <w:szCs w:val="28"/>
          <w:lang w:val="en-US" w:bidi="en-US"/>
        </w:rPr>
        <w:t>(Washingt</w:t>
      </w:r>
      <w:r w:rsidR="00964717" w:rsidRPr="00FE25C2">
        <w:rPr>
          <w:b/>
          <w:sz w:val="28"/>
          <w:szCs w:val="28"/>
          <w:lang w:val="en-US" w:bidi="en-US"/>
        </w:rPr>
        <w:t>on, USA, October 15 - 16, 2015)</w:t>
      </w:r>
    </w:p>
    <w:p w:rsidR="0028754D" w:rsidRPr="00FE25C2" w:rsidRDefault="0028754D" w:rsidP="004A3DFE">
      <w:pPr>
        <w:spacing w:line="360" w:lineRule="auto"/>
        <w:ind w:firstLine="709"/>
        <w:jc w:val="both"/>
        <w:rPr>
          <w:bCs/>
          <w:iCs/>
          <w:sz w:val="28"/>
          <w:szCs w:val="28"/>
          <w:lang w:val="en-US"/>
        </w:rPr>
      </w:pPr>
    </w:p>
    <w:p w:rsidR="00842F61" w:rsidRPr="00FE25C2" w:rsidRDefault="00842F61" w:rsidP="00C54C8B">
      <w:pPr>
        <w:spacing w:line="312" w:lineRule="auto"/>
        <w:ind w:firstLine="709"/>
        <w:jc w:val="both"/>
        <w:rPr>
          <w:bCs/>
          <w:iCs/>
          <w:sz w:val="28"/>
          <w:szCs w:val="28"/>
          <w:lang w:val="en-US"/>
        </w:rPr>
      </w:pPr>
      <w:r w:rsidRPr="00FE25C2">
        <w:rPr>
          <w:sz w:val="28"/>
          <w:szCs w:val="28"/>
          <w:lang w:val="en-US" w:bidi="en-US"/>
        </w:rPr>
        <w:t>Dear colleagues,</w:t>
      </w:r>
    </w:p>
    <w:p w:rsidR="009D7FF7" w:rsidRPr="00FE25C2" w:rsidRDefault="009D7FF7">
      <w:pPr>
        <w:spacing w:line="312" w:lineRule="auto"/>
        <w:ind w:firstLine="709"/>
        <w:jc w:val="both"/>
        <w:rPr>
          <w:color w:val="000000"/>
          <w:sz w:val="16"/>
          <w:szCs w:val="16"/>
          <w:lang w:val="en-US"/>
        </w:rPr>
      </w:pPr>
    </w:p>
    <w:p w:rsidR="00DD706B" w:rsidRPr="00FE25C2" w:rsidRDefault="00C869BE">
      <w:pPr>
        <w:spacing w:line="312" w:lineRule="auto"/>
        <w:ind w:firstLine="709"/>
        <w:jc w:val="both"/>
        <w:rPr>
          <w:color w:val="000000"/>
          <w:sz w:val="28"/>
          <w:szCs w:val="28"/>
          <w:lang w:val="en-US"/>
        </w:rPr>
      </w:pPr>
      <w:r w:rsidRPr="006F4504">
        <w:rPr>
          <w:b/>
          <w:i/>
          <w:color w:val="000000"/>
          <w:sz w:val="28"/>
          <w:szCs w:val="28"/>
          <w:lang w:val="en-US" w:bidi="en-US"/>
        </w:rPr>
        <w:t>(</w:t>
      </w:r>
      <w:proofErr w:type="gramStart"/>
      <w:r w:rsidRPr="006F4504">
        <w:rPr>
          <w:b/>
          <w:i/>
          <w:color w:val="000000"/>
          <w:sz w:val="28"/>
          <w:szCs w:val="28"/>
          <w:lang w:val="en-US" w:bidi="en-US"/>
        </w:rPr>
        <w:t>slide</w:t>
      </w:r>
      <w:proofErr w:type="gramEnd"/>
      <w:r w:rsidRPr="006F4504">
        <w:rPr>
          <w:b/>
          <w:i/>
          <w:color w:val="000000"/>
          <w:sz w:val="28"/>
          <w:szCs w:val="28"/>
          <w:lang w:val="en-US" w:bidi="en-US"/>
        </w:rPr>
        <w:t xml:space="preserve"> 1)</w:t>
      </w:r>
      <w:r>
        <w:rPr>
          <w:color w:val="000000"/>
          <w:sz w:val="28"/>
          <w:szCs w:val="28"/>
          <w:lang w:val="en-US" w:bidi="en-US"/>
        </w:rPr>
        <w:t xml:space="preserve"> </w:t>
      </w:r>
      <w:r w:rsidR="00DD706B" w:rsidRPr="00FE25C2">
        <w:rPr>
          <w:color w:val="000000"/>
          <w:sz w:val="28"/>
          <w:szCs w:val="28"/>
          <w:lang w:val="en-US" w:bidi="en-US"/>
        </w:rPr>
        <w:t xml:space="preserve">Let me briefly inform you </w:t>
      </w:r>
      <w:r w:rsidR="004A3A27">
        <w:rPr>
          <w:color w:val="000000"/>
          <w:sz w:val="28"/>
          <w:szCs w:val="28"/>
          <w:lang w:val="en-US" w:bidi="en-US"/>
        </w:rPr>
        <w:t>on</w:t>
      </w:r>
      <w:r w:rsidR="004A3A27" w:rsidRPr="00FE25C2">
        <w:rPr>
          <w:color w:val="000000"/>
          <w:sz w:val="28"/>
          <w:szCs w:val="28"/>
          <w:lang w:val="en-US" w:bidi="en-US"/>
        </w:rPr>
        <w:t xml:space="preserve"> </w:t>
      </w:r>
      <w:r w:rsidR="00DD706B" w:rsidRPr="00FE25C2">
        <w:rPr>
          <w:color w:val="000000"/>
          <w:sz w:val="28"/>
          <w:szCs w:val="28"/>
          <w:lang w:val="en-US" w:bidi="en-US"/>
        </w:rPr>
        <w:t xml:space="preserve">the results of activities of the INTOSAI Task Force on Procurement Contract Audit </w:t>
      </w:r>
      <w:r w:rsidR="009A225C">
        <w:rPr>
          <w:color w:val="000000"/>
          <w:sz w:val="28"/>
          <w:szCs w:val="28"/>
          <w:lang w:val="en-US" w:bidi="en-US"/>
        </w:rPr>
        <w:t xml:space="preserve">headed by </w:t>
      </w:r>
      <w:r w:rsidR="00DD706B" w:rsidRPr="00FE25C2">
        <w:rPr>
          <w:color w:val="000000"/>
          <w:sz w:val="28"/>
          <w:szCs w:val="28"/>
          <w:lang w:val="en-US" w:bidi="en-US"/>
        </w:rPr>
        <w:t>the Accounts Chamber of the Russian Federation.</w:t>
      </w:r>
    </w:p>
    <w:p w:rsidR="007D55EE" w:rsidRPr="00FE25C2" w:rsidRDefault="00C869BE">
      <w:pPr>
        <w:spacing w:line="312" w:lineRule="auto"/>
        <w:ind w:firstLine="709"/>
        <w:jc w:val="both"/>
        <w:rPr>
          <w:color w:val="000000"/>
          <w:sz w:val="28"/>
          <w:szCs w:val="28"/>
          <w:lang w:val="en-US"/>
        </w:rPr>
      </w:pPr>
      <w:r w:rsidRPr="006F4504">
        <w:rPr>
          <w:b/>
          <w:i/>
          <w:color w:val="000000"/>
          <w:sz w:val="28"/>
          <w:szCs w:val="28"/>
          <w:lang w:val="en-US" w:bidi="en-US"/>
        </w:rPr>
        <w:t>(</w:t>
      </w:r>
      <w:proofErr w:type="gramStart"/>
      <w:r w:rsidRPr="006F4504">
        <w:rPr>
          <w:b/>
          <w:i/>
          <w:color w:val="000000"/>
          <w:sz w:val="28"/>
          <w:szCs w:val="28"/>
          <w:lang w:val="en-US" w:bidi="en-US"/>
        </w:rPr>
        <w:t>slide</w:t>
      </w:r>
      <w:proofErr w:type="gramEnd"/>
      <w:r w:rsidRPr="006F4504">
        <w:rPr>
          <w:b/>
          <w:i/>
          <w:color w:val="000000"/>
          <w:sz w:val="28"/>
          <w:szCs w:val="28"/>
          <w:lang w:val="en-US" w:bidi="en-US"/>
        </w:rPr>
        <w:t xml:space="preserve"> 2)</w:t>
      </w:r>
      <w:r>
        <w:rPr>
          <w:color w:val="000000"/>
          <w:sz w:val="28"/>
          <w:szCs w:val="28"/>
          <w:lang w:val="en-US" w:bidi="en-US"/>
        </w:rPr>
        <w:t xml:space="preserve"> </w:t>
      </w:r>
      <w:r w:rsidR="00490D66" w:rsidRPr="00FE25C2">
        <w:rPr>
          <w:color w:val="000000"/>
          <w:sz w:val="28"/>
          <w:szCs w:val="28"/>
          <w:lang w:val="en-US" w:bidi="en-US"/>
        </w:rPr>
        <w:t xml:space="preserve">The Task Force was established in 2013 </w:t>
      </w:r>
      <w:r w:rsidR="00787420">
        <w:rPr>
          <w:color w:val="000000"/>
          <w:sz w:val="28"/>
          <w:szCs w:val="28"/>
          <w:lang w:val="en-US" w:bidi="en-US"/>
        </w:rPr>
        <w:t xml:space="preserve">and </w:t>
      </w:r>
      <w:r w:rsidR="009A225C">
        <w:rPr>
          <w:color w:val="000000"/>
          <w:sz w:val="28"/>
          <w:szCs w:val="28"/>
          <w:lang w:val="en-US" w:bidi="en-US"/>
        </w:rPr>
        <w:t xml:space="preserve">the idea </w:t>
      </w:r>
      <w:r w:rsidR="00787420">
        <w:rPr>
          <w:color w:val="000000"/>
          <w:sz w:val="28"/>
          <w:szCs w:val="28"/>
          <w:lang w:val="en-US" w:bidi="en-US"/>
        </w:rPr>
        <w:t xml:space="preserve">was based </w:t>
      </w:r>
      <w:proofErr w:type="gramStart"/>
      <w:r w:rsidR="00787420">
        <w:rPr>
          <w:color w:val="000000"/>
          <w:sz w:val="28"/>
          <w:szCs w:val="28"/>
          <w:lang w:val="en-US" w:bidi="en-US"/>
        </w:rPr>
        <w:t xml:space="preserve">on </w:t>
      </w:r>
      <w:r w:rsidR="00490D66" w:rsidRPr="00FE25C2">
        <w:rPr>
          <w:color w:val="000000"/>
          <w:sz w:val="28"/>
          <w:szCs w:val="28"/>
          <w:lang w:val="en-US" w:bidi="en-US"/>
        </w:rPr>
        <w:t xml:space="preserve"> the</w:t>
      </w:r>
      <w:proofErr w:type="gramEnd"/>
      <w:r w:rsidR="00490D66" w:rsidRPr="00FE25C2">
        <w:rPr>
          <w:color w:val="000000"/>
          <w:sz w:val="28"/>
          <w:szCs w:val="28"/>
          <w:lang w:val="en-US" w:bidi="en-US"/>
        </w:rPr>
        <w:t xml:space="preserve"> mutual initiative of the Accounts Chamber of the Russian Federation and the US Government Accountability Office.</w:t>
      </w:r>
      <w:r w:rsidR="00FE25C2">
        <w:rPr>
          <w:color w:val="000000"/>
          <w:sz w:val="28"/>
          <w:szCs w:val="28"/>
          <w:lang w:val="en-US" w:bidi="en-US"/>
        </w:rPr>
        <w:t xml:space="preserve"> The </w:t>
      </w:r>
      <w:r w:rsidR="00787420">
        <w:rPr>
          <w:color w:val="000000"/>
          <w:sz w:val="28"/>
          <w:szCs w:val="28"/>
          <w:lang w:val="en-US" w:bidi="en-US"/>
        </w:rPr>
        <w:t xml:space="preserve">Task Force creation </w:t>
      </w:r>
      <w:r w:rsidR="00FE25C2">
        <w:rPr>
          <w:color w:val="000000"/>
          <w:sz w:val="28"/>
          <w:szCs w:val="28"/>
          <w:lang w:val="en-US" w:bidi="en-US"/>
        </w:rPr>
        <w:t>was approved at the 64</w:t>
      </w:r>
      <w:r w:rsidR="00FE25C2" w:rsidRPr="00FE25C2">
        <w:rPr>
          <w:color w:val="000000"/>
          <w:sz w:val="28"/>
          <w:szCs w:val="28"/>
          <w:vertAlign w:val="superscript"/>
          <w:lang w:val="en-US" w:bidi="en-US"/>
        </w:rPr>
        <w:t>th</w:t>
      </w:r>
      <w:r w:rsidR="00FE25C2">
        <w:rPr>
          <w:color w:val="000000"/>
          <w:sz w:val="28"/>
          <w:szCs w:val="28"/>
          <w:lang w:val="en-US" w:bidi="en-US"/>
        </w:rPr>
        <w:t xml:space="preserve"> Governing Board </w:t>
      </w:r>
      <w:r w:rsidR="00787420">
        <w:rPr>
          <w:color w:val="000000"/>
          <w:sz w:val="28"/>
          <w:szCs w:val="28"/>
          <w:lang w:val="en-US" w:bidi="en-US"/>
        </w:rPr>
        <w:t xml:space="preserve">meeting </w:t>
      </w:r>
      <w:r w:rsidR="00FE25C2">
        <w:rPr>
          <w:color w:val="000000"/>
          <w:sz w:val="28"/>
          <w:szCs w:val="28"/>
          <w:lang w:val="en-US" w:bidi="en-US"/>
        </w:rPr>
        <w:t>and XXI INCOSAI.</w:t>
      </w:r>
    </w:p>
    <w:p w:rsidR="00490D66" w:rsidRPr="00FE25C2" w:rsidRDefault="00490D66">
      <w:pPr>
        <w:spacing w:line="312" w:lineRule="auto"/>
        <w:ind w:firstLine="709"/>
        <w:jc w:val="both"/>
        <w:rPr>
          <w:color w:val="000000"/>
          <w:sz w:val="28"/>
          <w:szCs w:val="28"/>
          <w:lang w:val="en-US"/>
        </w:rPr>
      </w:pPr>
      <w:r w:rsidRPr="00FE25C2">
        <w:rPr>
          <w:color w:val="000000"/>
          <w:sz w:val="28"/>
          <w:szCs w:val="28"/>
          <w:lang w:val="en-US" w:bidi="en-US"/>
        </w:rPr>
        <w:t xml:space="preserve">The main objective of </w:t>
      </w:r>
      <w:r w:rsidR="00787420">
        <w:rPr>
          <w:color w:val="000000"/>
          <w:sz w:val="28"/>
          <w:szCs w:val="28"/>
          <w:lang w:val="en-US" w:bidi="en-US"/>
        </w:rPr>
        <w:t xml:space="preserve">the Task Force </w:t>
      </w:r>
      <w:r w:rsidRPr="00FE25C2">
        <w:rPr>
          <w:color w:val="000000"/>
          <w:sz w:val="28"/>
          <w:szCs w:val="28"/>
          <w:lang w:val="en-US" w:bidi="en-US"/>
        </w:rPr>
        <w:t>is to develop under the authority of INTOSAI universal approaches and procedures for the performance of public procurement audit.</w:t>
      </w:r>
    </w:p>
    <w:p w:rsidR="007D55EE" w:rsidRPr="00FE25C2" w:rsidRDefault="00490D66">
      <w:pPr>
        <w:spacing w:line="312" w:lineRule="auto"/>
        <w:ind w:firstLine="709"/>
        <w:jc w:val="both"/>
        <w:rPr>
          <w:color w:val="000000"/>
          <w:sz w:val="28"/>
          <w:szCs w:val="28"/>
          <w:lang w:val="en-US"/>
        </w:rPr>
      </w:pPr>
      <w:r w:rsidRPr="00FE25C2">
        <w:rPr>
          <w:color w:val="000000"/>
          <w:sz w:val="28"/>
          <w:szCs w:val="28"/>
          <w:lang w:val="en-US" w:bidi="en-US"/>
        </w:rPr>
        <w:t>It should be noted that the idea has sparked interest in the audit community</w:t>
      </w:r>
      <w:r w:rsidR="00787420">
        <w:rPr>
          <w:color w:val="000000"/>
          <w:sz w:val="28"/>
          <w:szCs w:val="28"/>
          <w:lang w:val="en-US" w:bidi="en-US"/>
        </w:rPr>
        <w:t xml:space="preserve"> and many</w:t>
      </w:r>
      <w:r w:rsidRPr="00FE25C2">
        <w:rPr>
          <w:color w:val="000000"/>
          <w:sz w:val="28"/>
          <w:szCs w:val="28"/>
          <w:lang w:val="en-US" w:bidi="en-US"/>
        </w:rPr>
        <w:t xml:space="preserve"> supreme audit institutions </w:t>
      </w:r>
      <w:r w:rsidR="00787420">
        <w:rPr>
          <w:color w:val="000000"/>
          <w:sz w:val="28"/>
          <w:szCs w:val="28"/>
          <w:lang w:val="en-US" w:bidi="en-US"/>
        </w:rPr>
        <w:t xml:space="preserve">are </w:t>
      </w:r>
      <w:r w:rsidRPr="00FE25C2">
        <w:rPr>
          <w:color w:val="000000"/>
          <w:sz w:val="28"/>
          <w:szCs w:val="28"/>
          <w:lang w:val="en-US" w:bidi="en-US"/>
        </w:rPr>
        <w:t xml:space="preserve">wishing to </w:t>
      </w:r>
      <w:r w:rsidR="00787420">
        <w:rPr>
          <w:color w:val="000000"/>
          <w:sz w:val="28"/>
          <w:szCs w:val="28"/>
          <w:lang w:val="en-US" w:bidi="en-US"/>
        </w:rPr>
        <w:t>be more informed on</w:t>
      </w:r>
      <w:r w:rsidRPr="00FE25C2">
        <w:rPr>
          <w:color w:val="000000"/>
          <w:sz w:val="28"/>
          <w:szCs w:val="28"/>
          <w:lang w:val="en-US" w:bidi="en-US"/>
        </w:rPr>
        <w:t xml:space="preserve"> the activities of t</w:t>
      </w:r>
      <w:r w:rsidR="00C751A5" w:rsidRPr="00FE25C2">
        <w:rPr>
          <w:color w:val="000000"/>
          <w:sz w:val="28"/>
          <w:szCs w:val="28"/>
          <w:lang w:val="en-US" w:bidi="en-US"/>
        </w:rPr>
        <w:t xml:space="preserve">he new </w:t>
      </w:r>
      <w:r w:rsidR="00787420">
        <w:rPr>
          <w:color w:val="000000"/>
          <w:sz w:val="28"/>
          <w:szCs w:val="28"/>
          <w:lang w:val="en-US" w:bidi="en-US"/>
        </w:rPr>
        <w:t>Task Force</w:t>
      </w:r>
      <w:r w:rsidR="00C751A5" w:rsidRPr="00FE25C2">
        <w:rPr>
          <w:color w:val="000000"/>
          <w:sz w:val="28"/>
          <w:szCs w:val="28"/>
          <w:lang w:val="en-US" w:bidi="en-US"/>
        </w:rPr>
        <w:t xml:space="preserve"> of INTOSAI.</w:t>
      </w:r>
    </w:p>
    <w:p w:rsidR="00490D66" w:rsidRPr="00FE25C2" w:rsidRDefault="00C869BE">
      <w:pPr>
        <w:spacing w:line="312" w:lineRule="auto"/>
        <w:ind w:firstLine="709"/>
        <w:jc w:val="both"/>
        <w:rPr>
          <w:color w:val="000000"/>
          <w:sz w:val="28"/>
          <w:szCs w:val="28"/>
          <w:lang w:val="en-US"/>
        </w:rPr>
      </w:pPr>
      <w:r w:rsidRPr="006F4504">
        <w:rPr>
          <w:b/>
          <w:i/>
          <w:color w:val="000000"/>
          <w:sz w:val="28"/>
          <w:szCs w:val="28"/>
          <w:lang w:val="en-US" w:bidi="en-US"/>
        </w:rPr>
        <w:t>(</w:t>
      </w:r>
      <w:proofErr w:type="gramStart"/>
      <w:r w:rsidRPr="006F4504">
        <w:rPr>
          <w:b/>
          <w:i/>
          <w:color w:val="000000"/>
          <w:sz w:val="28"/>
          <w:szCs w:val="28"/>
          <w:lang w:val="en-US" w:bidi="en-US"/>
        </w:rPr>
        <w:t>slide</w:t>
      </w:r>
      <w:proofErr w:type="gramEnd"/>
      <w:r w:rsidRPr="006F4504">
        <w:rPr>
          <w:b/>
          <w:i/>
          <w:color w:val="000000"/>
          <w:sz w:val="28"/>
          <w:szCs w:val="28"/>
          <w:lang w:val="en-US" w:bidi="en-US"/>
        </w:rPr>
        <w:t xml:space="preserve"> 3)</w:t>
      </w:r>
      <w:r w:rsidRPr="00C869BE">
        <w:rPr>
          <w:color w:val="000000"/>
          <w:sz w:val="28"/>
          <w:szCs w:val="28"/>
          <w:lang w:val="en-US" w:bidi="en-US"/>
        </w:rPr>
        <w:t xml:space="preserve"> </w:t>
      </w:r>
      <w:r w:rsidR="007D55EE" w:rsidRPr="00FE25C2">
        <w:rPr>
          <w:color w:val="000000"/>
          <w:sz w:val="28"/>
          <w:szCs w:val="28"/>
          <w:lang w:val="en-US" w:bidi="en-US"/>
        </w:rPr>
        <w:t xml:space="preserve">The representatives of ten </w:t>
      </w:r>
      <w:proofErr w:type="gramStart"/>
      <w:r w:rsidR="007D55EE" w:rsidRPr="00FE25C2">
        <w:rPr>
          <w:color w:val="000000"/>
          <w:sz w:val="28"/>
          <w:szCs w:val="28"/>
          <w:lang w:val="en-US" w:bidi="en-US"/>
        </w:rPr>
        <w:t>SAIs</w:t>
      </w:r>
      <w:proofErr w:type="gramEnd"/>
      <w:r w:rsidR="007D55EE" w:rsidRPr="00FE25C2">
        <w:rPr>
          <w:color w:val="000000"/>
          <w:sz w:val="28"/>
          <w:szCs w:val="28"/>
          <w:lang w:val="en-US" w:bidi="en-US"/>
        </w:rPr>
        <w:t xml:space="preserve"> from all regions of the world have come to attend the first meeting. At present a total of 13 Supreme Audit Institutions are members of the Task Force, and more 11 SAIs expressed their desire to take part in the </w:t>
      </w:r>
      <w:r w:rsidR="00645F1C">
        <w:rPr>
          <w:color w:val="000000"/>
          <w:sz w:val="28"/>
          <w:szCs w:val="28"/>
          <w:lang w:val="en-US" w:bidi="en-US"/>
        </w:rPr>
        <w:t>activities</w:t>
      </w:r>
      <w:r w:rsidR="007D55EE" w:rsidRPr="00FE25C2">
        <w:rPr>
          <w:color w:val="000000"/>
          <w:sz w:val="28"/>
          <w:szCs w:val="28"/>
          <w:lang w:val="en-US" w:bidi="en-US"/>
        </w:rPr>
        <w:t xml:space="preserve"> of the Task Force. The </w:t>
      </w:r>
      <w:r w:rsidR="00462766">
        <w:rPr>
          <w:color w:val="000000"/>
          <w:sz w:val="28"/>
          <w:szCs w:val="28"/>
          <w:lang w:val="en-US" w:bidi="en-US"/>
        </w:rPr>
        <w:t xml:space="preserve">functions of the </w:t>
      </w:r>
      <w:r w:rsidR="007D55EE" w:rsidRPr="00FE25C2">
        <w:rPr>
          <w:color w:val="000000"/>
          <w:sz w:val="28"/>
          <w:szCs w:val="28"/>
          <w:lang w:val="en-US" w:bidi="en-US"/>
        </w:rPr>
        <w:t xml:space="preserve">Secretariat of the Task Force </w:t>
      </w:r>
      <w:r w:rsidR="00462766">
        <w:rPr>
          <w:color w:val="000000"/>
          <w:sz w:val="28"/>
          <w:szCs w:val="28"/>
          <w:lang w:val="en-US" w:bidi="en-US"/>
        </w:rPr>
        <w:t>are fulfilled by</w:t>
      </w:r>
      <w:r w:rsidR="007D55EE" w:rsidRPr="00FE25C2">
        <w:rPr>
          <w:color w:val="000000"/>
          <w:sz w:val="28"/>
          <w:szCs w:val="28"/>
          <w:lang w:val="en-US" w:bidi="en-US"/>
        </w:rPr>
        <w:t xml:space="preserve"> the Accounts Chamber of the Russian Federation</w:t>
      </w:r>
      <w:r w:rsidR="00462766">
        <w:rPr>
          <w:color w:val="000000"/>
          <w:sz w:val="28"/>
          <w:szCs w:val="28"/>
          <w:lang w:val="en-US" w:bidi="en-US"/>
        </w:rPr>
        <w:t>.</w:t>
      </w:r>
      <w:r w:rsidR="007D55EE" w:rsidRPr="00FE25C2">
        <w:rPr>
          <w:color w:val="000000"/>
          <w:sz w:val="28"/>
          <w:szCs w:val="28"/>
          <w:lang w:val="en-US" w:bidi="en-US"/>
        </w:rPr>
        <w:t xml:space="preserve"> </w:t>
      </w:r>
    </w:p>
    <w:p w:rsidR="00490D66" w:rsidRPr="00FE25C2" w:rsidRDefault="00C869BE">
      <w:pPr>
        <w:spacing w:line="312" w:lineRule="auto"/>
        <w:ind w:firstLine="709"/>
        <w:jc w:val="both"/>
        <w:rPr>
          <w:color w:val="000000"/>
          <w:sz w:val="28"/>
          <w:szCs w:val="28"/>
          <w:lang w:val="en-US"/>
        </w:rPr>
      </w:pPr>
      <w:r w:rsidRPr="006F4504">
        <w:rPr>
          <w:b/>
          <w:i/>
          <w:color w:val="000000"/>
          <w:sz w:val="28"/>
          <w:szCs w:val="28"/>
          <w:lang w:val="en-US" w:bidi="en-US"/>
        </w:rPr>
        <w:t>(</w:t>
      </w:r>
      <w:proofErr w:type="gramStart"/>
      <w:r w:rsidRPr="006F4504">
        <w:rPr>
          <w:b/>
          <w:i/>
          <w:color w:val="000000"/>
          <w:sz w:val="28"/>
          <w:szCs w:val="28"/>
          <w:lang w:val="en-US" w:bidi="en-US"/>
        </w:rPr>
        <w:t>slide</w:t>
      </w:r>
      <w:proofErr w:type="gramEnd"/>
      <w:r w:rsidRPr="006F4504">
        <w:rPr>
          <w:b/>
          <w:i/>
          <w:color w:val="000000"/>
          <w:sz w:val="28"/>
          <w:szCs w:val="28"/>
          <w:lang w:val="en-US" w:bidi="en-US"/>
        </w:rPr>
        <w:t xml:space="preserve"> 4)</w:t>
      </w:r>
      <w:r w:rsidRPr="00C869BE">
        <w:rPr>
          <w:color w:val="000000"/>
          <w:sz w:val="28"/>
          <w:szCs w:val="28"/>
          <w:lang w:val="en-US" w:bidi="en-US"/>
        </w:rPr>
        <w:t xml:space="preserve"> </w:t>
      </w:r>
      <w:r w:rsidR="00F14D0E" w:rsidRPr="00FE25C2">
        <w:rPr>
          <w:color w:val="000000"/>
          <w:sz w:val="28"/>
          <w:szCs w:val="28"/>
          <w:lang w:val="en-US" w:bidi="en-US"/>
        </w:rPr>
        <w:t xml:space="preserve">The first </w:t>
      </w:r>
      <w:r w:rsidR="00462766">
        <w:rPr>
          <w:color w:val="000000"/>
          <w:sz w:val="28"/>
          <w:szCs w:val="28"/>
          <w:lang w:val="en-US" w:bidi="en-US"/>
        </w:rPr>
        <w:t>meeting of</w:t>
      </w:r>
      <w:r w:rsidR="00F14D0E" w:rsidRPr="00FE25C2">
        <w:rPr>
          <w:color w:val="000000"/>
          <w:sz w:val="28"/>
          <w:szCs w:val="28"/>
          <w:lang w:val="en-US" w:bidi="en-US"/>
        </w:rPr>
        <w:t xml:space="preserve"> the Task Force was held on June 25, 2014 in Moscow and it was of great importance for </w:t>
      </w:r>
      <w:r w:rsidR="00462766">
        <w:rPr>
          <w:color w:val="000000"/>
          <w:sz w:val="28"/>
          <w:szCs w:val="28"/>
          <w:lang w:val="en-US" w:bidi="en-US"/>
        </w:rPr>
        <w:t>the Task Force members</w:t>
      </w:r>
      <w:r w:rsidR="00F14D0E" w:rsidRPr="00FE25C2">
        <w:rPr>
          <w:color w:val="000000"/>
          <w:sz w:val="28"/>
          <w:szCs w:val="28"/>
          <w:lang w:val="en-US" w:bidi="en-US"/>
        </w:rPr>
        <w:t xml:space="preserve">. </w:t>
      </w:r>
      <w:r w:rsidR="00462766">
        <w:rPr>
          <w:color w:val="000000"/>
          <w:sz w:val="28"/>
          <w:szCs w:val="28"/>
          <w:lang w:val="en-US" w:bidi="en-US"/>
        </w:rPr>
        <w:t xml:space="preserve">During </w:t>
      </w:r>
      <w:r w:rsidR="00F14D0E" w:rsidRPr="00FE25C2">
        <w:rPr>
          <w:color w:val="000000"/>
          <w:sz w:val="28"/>
          <w:szCs w:val="28"/>
          <w:lang w:val="en-US" w:bidi="en-US"/>
        </w:rPr>
        <w:t xml:space="preserve">the meeting we have not only exchanged views </w:t>
      </w:r>
      <w:r w:rsidR="00462766">
        <w:rPr>
          <w:color w:val="000000"/>
          <w:sz w:val="28"/>
          <w:szCs w:val="28"/>
          <w:lang w:val="en-US" w:bidi="en-US"/>
        </w:rPr>
        <w:t>on the problems facing SAIs in sphere of carrying out procurement audit</w:t>
      </w:r>
      <w:r w:rsidR="00F14D0E" w:rsidRPr="00FE25C2">
        <w:rPr>
          <w:color w:val="000000"/>
          <w:sz w:val="28"/>
          <w:szCs w:val="28"/>
          <w:lang w:val="en-US" w:bidi="en-US"/>
        </w:rPr>
        <w:t xml:space="preserve"> but also approved the Terms of Reference</w:t>
      </w:r>
      <w:r>
        <w:rPr>
          <w:color w:val="000000"/>
          <w:sz w:val="28"/>
          <w:szCs w:val="28"/>
          <w:lang w:val="en-US" w:bidi="en-US"/>
        </w:rPr>
        <w:t>,</w:t>
      </w:r>
      <w:r w:rsidR="00F14D0E" w:rsidRPr="00FE25C2">
        <w:rPr>
          <w:color w:val="000000"/>
          <w:sz w:val="28"/>
          <w:szCs w:val="28"/>
          <w:lang w:val="en-US" w:bidi="en-US"/>
        </w:rPr>
        <w:t xml:space="preserve"> the Work Plan for</w:t>
      </w:r>
      <w:r>
        <w:rPr>
          <w:color w:val="000000"/>
          <w:sz w:val="28"/>
          <w:szCs w:val="28"/>
          <w:lang w:val="en-US" w:bidi="en-US"/>
        </w:rPr>
        <w:t xml:space="preserve"> </w:t>
      </w:r>
      <w:r w:rsidR="00F14D0E" w:rsidRPr="00FE25C2">
        <w:rPr>
          <w:color w:val="000000"/>
          <w:sz w:val="28"/>
          <w:szCs w:val="28"/>
          <w:lang w:val="en-US" w:bidi="en-US"/>
        </w:rPr>
        <w:t xml:space="preserve">2014 </w:t>
      </w:r>
      <w:r>
        <w:rPr>
          <w:color w:val="000000"/>
          <w:sz w:val="28"/>
          <w:szCs w:val="28"/>
          <w:lang w:val="en-US" w:bidi="en-US"/>
        </w:rPr>
        <w:t>–</w:t>
      </w:r>
      <w:r w:rsidR="00F14D0E" w:rsidRPr="00FE25C2">
        <w:rPr>
          <w:color w:val="000000"/>
          <w:sz w:val="28"/>
          <w:szCs w:val="28"/>
          <w:lang w:val="en-US" w:bidi="en-US"/>
        </w:rPr>
        <w:t xml:space="preserve"> 2016</w:t>
      </w:r>
      <w:r>
        <w:rPr>
          <w:color w:val="000000"/>
          <w:sz w:val="28"/>
          <w:szCs w:val="28"/>
          <w:lang w:val="en-US" w:bidi="en-US"/>
        </w:rPr>
        <w:t xml:space="preserve"> and the structure of the Task Force web-page. </w:t>
      </w:r>
    </w:p>
    <w:p w:rsidR="003B3DAB" w:rsidRPr="003B3DAB" w:rsidRDefault="003B3DAB" w:rsidP="003B3DAB">
      <w:pPr>
        <w:spacing w:line="312" w:lineRule="auto"/>
        <w:ind w:firstLine="709"/>
        <w:jc w:val="both"/>
        <w:rPr>
          <w:color w:val="000000"/>
          <w:sz w:val="28"/>
          <w:szCs w:val="28"/>
          <w:lang w:val="en-US" w:bidi="en-US"/>
        </w:rPr>
      </w:pPr>
      <w:r w:rsidRPr="006F4504">
        <w:rPr>
          <w:b/>
          <w:i/>
          <w:color w:val="000000"/>
          <w:sz w:val="28"/>
          <w:szCs w:val="28"/>
          <w:lang w:val="en-US" w:bidi="en-US"/>
        </w:rPr>
        <w:t>(</w:t>
      </w:r>
      <w:proofErr w:type="gramStart"/>
      <w:r w:rsidRPr="006F4504">
        <w:rPr>
          <w:b/>
          <w:i/>
          <w:color w:val="000000"/>
          <w:sz w:val="28"/>
          <w:szCs w:val="28"/>
          <w:lang w:val="en-US" w:bidi="en-US"/>
        </w:rPr>
        <w:t>slide</w:t>
      </w:r>
      <w:proofErr w:type="gramEnd"/>
      <w:r w:rsidRPr="006F4504">
        <w:rPr>
          <w:b/>
          <w:i/>
          <w:color w:val="000000"/>
          <w:sz w:val="28"/>
          <w:szCs w:val="28"/>
          <w:lang w:val="en-US" w:bidi="en-US"/>
        </w:rPr>
        <w:t xml:space="preserve"> 5)</w:t>
      </w:r>
      <w:r w:rsidRPr="003B3DAB">
        <w:rPr>
          <w:color w:val="000000"/>
          <w:sz w:val="28"/>
          <w:szCs w:val="28"/>
          <w:lang w:val="en-US" w:bidi="en-US"/>
        </w:rPr>
        <w:t xml:space="preserve"> </w:t>
      </w:r>
      <w:r w:rsidR="00645F1C">
        <w:rPr>
          <w:color w:val="000000"/>
          <w:sz w:val="28"/>
          <w:szCs w:val="28"/>
          <w:lang w:val="en-US" w:bidi="en-US"/>
        </w:rPr>
        <w:t xml:space="preserve">Between the </w:t>
      </w:r>
      <w:r w:rsidRPr="003B3DAB">
        <w:rPr>
          <w:color w:val="000000"/>
          <w:sz w:val="28"/>
          <w:szCs w:val="28"/>
          <w:lang w:val="en-US" w:bidi="en-US"/>
        </w:rPr>
        <w:t>meeting</w:t>
      </w:r>
      <w:r w:rsidR="00645F1C">
        <w:rPr>
          <w:color w:val="000000"/>
          <w:sz w:val="28"/>
          <w:szCs w:val="28"/>
          <w:lang w:val="en-US" w:bidi="en-US"/>
        </w:rPr>
        <w:t>s</w:t>
      </w:r>
      <w:r w:rsidR="0082659D" w:rsidRPr="0082659D">
        <w:rPr>
          <w:color w:val="000000"/>
          <w:sz w:val="28"/>
          <w:szCs w:val="28"/>
          <w:lang w:val="en-US" w:bidi="en-US"/>
        </w:rPr>
        <w:t xml:space="preserve"> </w:t>
      </w:r>
      <w:r w:rsidRPr="003B3DAB">
        <w:rPr>
          <w:color w:val="000000"/>
          <w:sz w:val="28"/>
          <w:szCs w:val="28"/>
          <w:lang w:val="en-US" w:bidi="en-US"/>
        </w:rPr>
        <w:t xml:space="preserve">the Task Force </w:t>
      </w:r>
      <w:r w:rsidR="0082659D" w:rsidRPr="003B3DAB">
        <w:rPr>
          <w:color w:val="000000"/>
          <w:sz w:val="28"/>
          <w:szCs w:val="28"/>
          <w:lang w:val="en-US" w:bidi="en-US"/>
        </w:rPr>
        <w:t>ha</w:t>
      </w:r>
      <w:r w:rsidR="0082659D">
        <w:rPr>
          <w:color w:val="000000"/>
          <w:sz w:val="28"/>
          <w:szCs w:val="28"/>
          <w:lang w:val="en-US" w:bidi="en-US"/>
        </w:rPr>
        <w:t>s</w:t>
      </w:r>
      <w:r w:rsidR="0082659D" w:rsidRPr="003B3DAB">
        <w:rPr>
          <w:color w:val="000000"/>
          <w:sz w:val="28"/>
          <w:szCs w:val="28"/>
          <w:lang w:val="en-US" w:bidi="en-US"/>
        </w:rPr>
        <w:t xml:space="preserve"> </w:t>
      </w:r>
      <w:r w:rsidRPr="003B3DAB">
        <w:rPr>
          <w:color w:val="000000"/>
          <w:sz w:val="28"/>
          <w:szCs w:val="28"/>
          <w:lang w:val="en-US" w:bidi="en-US"/>
        </w:rPr>
        <w:t>reached the following main results.</w:t>
      </w:r>
    </w:p>
    <w:p w:rsidR="003B3DAB" w:rsidRPr="003B3DAB" w:rsidRDefault="003B3DAB" w:rsidP="003B3DAB">
      <w:pPr>
        <w:spacing w:line="312" w:lineRule="auto"/>
        <w:ind w:firstLine="709"/>
        <w:jc w:val="both"/>
        <w:rPr>
          <w:color w:val="000000"/>
          <w:sz w:val="28"/>
          <w:szCs w:val="28"/>
          <w:lang w:val="en-US" w:bidi="en-US"/>
        </w:rPr>
      </w:pPr>
      <w:r w:rsidRPr="003B3DAB">
        <w:rPr>
          <w:color w:val="000000"/>
          <w:sz w:val="28"/>
          <w:szCs w:val="28"/>
          <w:lang w:val="en-US" w:bidi="en-US"/>
        </w:rPr>
        <w:lastRenderedPageBreak/>
        <w:t xml:space="preserve">The </w:t>
      </w:r>
      <w:r w:rsidR="0082659D">
        <w:rPr>
          <w:color w:val="000000"/>
          <w:sz w:val="28"/>
          <w:szCs w:val="28"/>
          <w:lang w:val="en-US" w:bidi="en-US"/>
        </w:rPr>
        <w:t xml:space="preserve">information of </w:t>
      </w:r>
      <w:r w:rsidRPr="003B3DAB">
        <w:rPr>
          <w:color w:val="000000"/>
          <w:sz w:val="28"/>
          <w:szCs w:val="28"/>
          <w:lang w:val="en-US" w:bidi="en-US"/>
        </w:rPr>
        <w:t xml:space="preserve">the Task Force </w:t>
      </w:r>
      <w:r w:rsidR="0082659D">
        <w:rPr>
          <w:color w:val="000000"/>
          <w:sz w:val="28"/>
          <w:szCs w:val="28"/>
          <w:lang w:val="en-US" w:bidi="en-US"/>
        </w:rPr>
        <w:t xml:space="preserve">activities </w:t>
      </w:r>
      <w:r w:rsidRPr="003B3DAB">
        <w:rPr>
          <w:color w:val="000000"/>
          <w:sz w:val="28"/>
          <w:szCs w:val="28"/>
          <w:lang w:val="en-US" w:bidi="en-US"/>
        </w:rPr>
        <w:t xml:space="preserve">(in Russian and English) </w:t>
      </w:r>
      <w:r w:rsidR="0082659D">
        <w:rPr>
          <w:color w:val="000000"/>
          <w:sz w:val="28"/>
          <w:szCs w:val="28"/>
          <w:lang w:val="en-US" w:bidi="en-US"/>
        </w:rPr>
        <w:t>is available on the web-page which is being updated regularly</w:t>
      </w:r>
      <w:r w:rsidRPr="003B3DAB">
        <w:rPr>
          <w:color w:val="000000"/>
          <w:sz w:val="28"/>
          <w:szCs w:val="28"/>
          <w:lang w:val="en-US" w:bidi="en-US"/>
        </w:rPr>
        <w:t>.</w:t>
      </w:r>
    </w:p>
    <w:p w:rsidR="003B3DAB" w:rsidRPr="003B3DAB" w:rsidRDefault="0082659D" w:rsidP="003B3DAB">
      <w:pPr>
        <w:spacing w:line="312" w:lineRule="auto"/>
        <w:ind w:firstLine="709"/>
        <w:jc w:val="both"/>
        <w:rPr>
          <w:color w:val="000000"/>
          <w:sz w:val="28"/>
          <w:szCs w:val="28"/>
          <w:lang w:val="en-US" w:bidi="en-US"/>
        </w:rPr>
      </w:pPr>
      <w:r>
        <w:rPr>
          <w:color w:val="000000"/>
          <w:sz w:val="28"/>
          <w:szCs w:val="28"/>
          <w:lang w:val="en-US" w:bidi="en-US"/>
        </w:rPr>
        <w:t>T</w:t>
      </w:r>
      <w:r w:rsidR="003B3DAB" w:rsidRPr="003B3DAB">
        <w:rPr>
          <w:color w:val="000000"/>
          <w:sz w:val="28"/>
          <w:szCs w:val="28"/>
          <w:lang w:val="en-US" w:bidi="en-US"/>
        </w:rPr>
        <w:t>he draft structure for the Practical Guidelines on carrying out public procurement audit and the draft INTOSAI glossary pertaining to public procurement audit</w:t>
      </w:r>
      <w:r>
        <w:rPr>
          <w:color w:val="000000"/>
          <w:sz w:val="28"/>
          <w:szCs w:val="28"/>
          <w:lang w:val="en-US" w:bidi="en-US"/>
        </w:rPr>
        <w:t xml:space="preserve"> have been prepared</w:t>
      </w:r>
      <w:r w:rsidR="003B3DAB" w:rsidRPr="003B3DAB">
        <w:rPr>
          <w:color w:val="000000"/>
          <w:sz w:val="28"/>
          <w:szCs w:val="28"/>
          <w:lang w:val="en-US" w:bidi="en-US"/>
        </w:rPr>
        <w:t>.</w:t>
      </w:r>
    </w:p>
    <w:p w:rsidR="007D55EE" w:rsidRPr="003E4CFB" w:rsidRDefault="0082659D" w:rsidP="003B3DAB">
      <w:pPr>
        <w:spacing w:line="312" w:lineRule="auto"/>
        <w:ind w:firstLine="709"/>
        <w:jc w:val="both"/>
        <w:rPr>
          <w:color w:val="000000"/>
          <w:sz w:val="28"/>
          <w:szCs w:val="28"/>
          <w:lang w:val="en-US"/>
        </w:rPr>
      </w:pPr>
      <w:r>
        <w:rPr>
          <w:color w:val="000000"/>
          <w:sz w:val="28"/>
          <w:szCs w:val="28"/>
          <w:lang w:val="en-US" w:bidi="en-US"/>
        </w:rPr>
        <w:t>I</w:t>
      </w:r>
      <w:r w:rsidR="003B3DAB" w:rsidRPr="003B3DAB">
        <w:rPr>
          <w:color w:val="000000"/>
          <w:sz w:val="28"/>
          <w:szCs w:val="28"/>
          <w:lang w:val="en-US" w:bidi="en-US"/>
        </w:rPr>
        <w:t xml:space="preserve">n order to plan implementation of the pilot projects </w:t>
      </w:r>
      <w:r>
        <w:rPr>
          <w:color w:val="000000"/>
          <w:sz w:val="28"/>
          <w:szCs w:val="28"/>
          <w:lang w:val="en-US" w:bidi="en-US"/>
        </w:rPr>
        <w:t>the Task Force has analy</w:t>
      </w:r>
      <w:r w:rsidR="0065374C">
        <w:rPr>
          <w:color w:val="000000"/>
          <w:sz w:val="28"/>
          <w:szCs w:val="28"/>
          <w:lang w:val="en-US" w:bidi="en-US"/>
        </w:rPr>
        <w:t>z</w:t>
      </w:r>
      <w:r>
        <w:rPr>
          <w:color w:val="000000"/>
          <w:sz w:val="28"/>
          <w:szCs w:val="28"/>
          <w:lang w:val="en-US" w:bidi="en-US"/>
        </w:rPr>
        <w:t xml:space="preserve">ed all the proposals </w:t>
      </w:r>
      <w:r w:rsidR="003B3DAB" w:rsidRPr="003B3DAB">
        <w:rPr>
          <w:color w:val="000000"/>
          <w:sz w:val="28"/>
          <w:szCs w:val="28"/>
          <w:lang w:val="en-US" w:bidi="en-US"/>
        </w:rPr>
        <w:t xml:space="preserve">received from the SAIs of member countries </w:t>
      </w:r>
      <w:r w:rsidR="000104DA" w:rsidRPr="000104DA">
        <w:rPr>
          <w:color w:val="000000"/>
          <w:sz w:val="28"/>
          <w:szCs w:val="28"/>
          <w:lang w:val="en-US" w:bidi="en-US"/>
        </w:rPr>
        <w:t>on carrying out the public procurement audit</w:t>
      </w:r>
      <w:r w:rsidR="000104DA">
        <w:rPr>
          <w:color w:val="000000"/>
          <w:sz w:val="28"/>
          <w:szCs w:val="28"/>
          <w:lang w:val="en-US" w:bidi="en-US"/>
        </w:rPr>
        <w:t xml:space="preserve">. </w:t>
      </w:r>
    </w:p>
    <w:p w:rsidR="004938FF" w:rsidRDefault="000104DA">
      <w:pPr>
        <w:spacing w:line="312" w:lineRule="auto"/>
        <w:ind w:firstLine="709"/>
        <w:jc w:val="both"/>
        <w:rPr>
          <w:color w:val="000000"/>
          <w:sz w:val="28"/>
          <w:szCs w:val="28"/>
          <w:lang w:val="en-US" w:bidi="en-US"/>
        </w:rPr>
      </w:pPr>
      <w:r>
        <w:rPr>
          <w:color w:val="000000"/>
          <w:sz w:val="28"/>
          <w:szCs w:val="28"/>
          <w:lang w:val="en-US" w:bidi="en-US"/>
        </w:rPr>
        <w:t>As w</w:t>
      </w:r>
      <w:r w:rsidR="00954025">
        <w:rPr>
          <w:color w:val="000000"/>
          <w:sz w:val="28"/>
          <w:szCs w:val="28"/>
          <w:lang w:val="en-US" w:bidi="en-US"/>
        </w:rPr>
        <w:t xml:space="preserve">e want to </w:t>
      </w:r>
      <w:r w:rsidR="004938FF">
        <w:rPr>
          <w:color w:val="000000"/>
          <w:sz w:val="28"/>
          <w:szCs w:val="28"/>
          <w:lang w:val="en-US" w:bidi="en-US"/>
        </w:rPr>
        <w:t>provide</w:t>
      </w:r>
      <w:r w:rsidR="00954025">
        <w:rPr>
          <w:color w:val="000000"/>
          <w:sz w:val="28"/>
          <w:szCs w:val="28"/>
          <w:lang w:val="en-US" w:bidi="en-US"/>
        </w:rPr>
        <w:t xml:space="preserve"> the most pragmatic </w:t>
      </w:r>
      <w:r w:rsidR="004938FF">
        <w:rPr>
          <w:color w:val="000000"/>
          <w:sz w:val="28"/>
          <w:szCs w:val="28"/>
          <w:lang w:val="en-US" w:bidi="en-US"/>
        </w:rPr>
        <w:t>nature</w:t>
      </w:r>
      <w:r w:rsidR="00954025">
        <w:rPr>
          <w:color w:val="000000"/>
          <w:sz w:val="28"/>
          <w:szCs w:val="28"/>
          <w:lang w:val="en-US" w:bidi="en-US"/>
        </w:rPr>
        <w:t xml:space="preserve"> to the activities of the Task Force</w:t>
      </w:r>
      <w:r w:rsidR="00632C7A">
        <w:rPr>
          <w:color w:val="000000"/>
          <w:sz w:val="28"/>
          <w:szCs w:val="28"/>
          <w:lang w:val="en-US" w:bidi="en-US"/>
        </w:rPr>
        <w:t xml:space="preserve"> </w:t>
      </w:r>
      <w:r w:rsidR="004938FF">
        <w:rPr>
          <w:color w:val="000000"/>
          <w:sz w:val="28"/>
          <w:szCs w:val="28"/>
          <w:lang w:val="en-US" w:bidi="en-US"/>
        </w:rPr>
        <w:t xml:space="preserve">the </w:t>
      </w:r>
      <w:r w:rsidR="002C25B1" w:rsidRPr="00FE25C2">
        <w:rPr>
          <w:color w:val="000000"/>
          <w:sz w:val="28"/>
          <w:szCs w:val="28"/>
          <w:lang w:val="en-US" w:bidi="en-US"/>
        </w:rPr>
        <w:t xml:space="preserve">preparation of practice guidelines for carrying out the procurement </w:t>
      </w:r>
      <w:proofErr w:type="gramStart"/>
      <w:r w:rsidR="002C25B1" w:rsidRPr="00FE25C2">
        <w:rPr>
          <w:color w:val="000000"/>
          <w:sz w:val="28"/>
          <w:szCs w:val="28"/>
          <w:lang w:val="en-US" w:bidi="en-US"/>
        </w:rPr>
        <w:t xml:space="preserve">audit </w:t>
      </w:r>
      <w:r w:rsidR="00632C7A">
        <w:rPr>
          <w:color w:val="000000"/>
          <w:sz w:val="28"/>
          <w:szCs w:val="28"/>
          <w:lang w:val="en-US" w:bidi="en-US"/>
        </w:rPr>
        <w:t xml:space="preserve"> </w:t>
      </w:r>
      <w:r>
        <w:rPr>
          <w:color w:val="000000"/>
          <w:sz w:val="28"/>
          <w:szCs w:val="28"/>
          <w:lang w:val="en-US" w:bidi="en-US"/>
        </w:rPr>
        <w:t>is</w:t>
      </w:r>
      <w:proofErr w:type="gramEnd"/>
      <w:r>
        <w:rPr>
          <w:color w:val="000000"/>
          <w:sz w:val="28"/>
          <w:szCs w:val="28"/>
          <w:lang w:val="en-US" w:bidi="en-US"/>
        </w:rPr>
        <w:t xml:space="preserve"> considered one of our principal goals</w:t>
      </w:r>
      <w:r w:rsidR="002C25B1" w:rsidRPr="00FE25C2">
        <w:rPr>
          <w:color w:val="000000"/>
          <w:sz w:val="28"/>
          <w:szCs w:val="28"/>
          <w:lang w:val="en-US" w:bidi="en-US"/>
        </w:rPr>
        <w:t xml:space="preserve">. </w:t>
      </w:r>
    </w:p>
    <w:p w:rsidR="00F14D0E" w:rsidRPr="00FE25C2" w:rsidRDefault="002C25B1">
      <w:pPr>
        <w:spacing w:line="312" w:lineRule="auto"/>
        <w:ind w:firstLine="709"/>
        <w:jc w:val="both"/>
        <w:rPr>
          <w:color w:val="000000"/>
          <w:sz w:val="28"/>
          <w:szCs w:val="28"/>
          <w:lang w:val="en-US"/>
        </w:rPr>
      </w:pPr>
      <w:r w:rsidRPr="00FE25C2">
        <w:rPr>
          <w:color w:val="000000"/>
          <w:sz w:val="28"/>
          <w:szCs w:val="28"/>
          <w:lang w:val="en-US" w:bidi="en-US"/>
        </w:rPr>
        <w:t>For this</w:t>
      </w:r>
      <w:r w:rsidR="000104DA">
        <w:rPr>
          <w:color w:val="000000"/>
          <w:sz w:val="28"/>
          <w:szCs w:val="28"/>
          <w:lang w:val="en-US" w:bidi="en-US"/>
        </w:rPr>
        <w:t xml:space="preserve"> reason</w:t>
      </w:r>
      <w:r w:rsidRPr="00FE25C2">
        <w:rPr>
          <w:color w:val="000000"/>
          <w:sz w:val="28"/>
          <w:szCs w:val="28"/>
          <w:lang w:val="en-US" w:bidi="en-US"/>
        </w:rPr>
        <w:t xml:space="preserve"> we definitely need to generalize experience of our colleagues, to perform pilot audits in the area of public procurement, to agree the structure of practical guidelines as well as </w:t>
      </w:r>
      <w:r w:rsidR="000104DA">
        <w:rPr>
          <w:color w:val="000000"/>
          <w:sz w:val="28"/>
          <w:szCs w:val="28"/>
          <w:lang w:val="en-US" w:bidi="en-US"/>
        </w:rPr>
        <w:t xml:space="preserve">the </w:t>
      </w:r>
      <w:r w:rsidRPr="00FE25C2">
        <w:rPr>
          <w:color w:val="000000"/>
          <w:sz w:val="28"/>
          <w:szCs w:val="28"/>
          <w:lang w:val="en-US" w:bidi="en-US"/>
        </w:rPr>
        <w:t>use of unified terms</w:t>
      </w:r>
      <w:r w:rsidR="00632C7A">
        <w:rPr>
          <w:color w:val="000000"/>
          <w:sz w:val="28"/>
          <w:szCs w:val="28"/>
          <w:lang w:val="en-US" w:bidi="en-US"/>
        </w:rPr>
        <w:t xml:space="preserve"> </w:t>
      </w:r>
      <w:r w:rsidRPr="00FE25C2">
        <w:rPr>
          <w:color w:val="000000"/>
          <w:sz w:val="28"/>
          <w:szCs w:val="28"/>
          <w:lang w:val="en-US" w:bidi="en-US"/>
        </w:rPr>
        <w:t>based on the developed glossary</w:t>
      </w:r>
      <w:r w:rsidR="00964717" w:rsidRPr="00FE25C2">
        <w:rPr>
          <w:color w:val="000000"/>
          <w:sz w:val="28"/>
          <w:szCs w:val="28"/>
          <w:lang w:val="en-US" w:bidi="en-US"/>
        </w:rPr>
        <w:t>.</w:t>
      </w:r>
    </w:p>
    <w:p w:rsidR="003E4CFB" w:rsidRPr="004A3A27" w:rsidRDefault="003B3DAB">
      <w:pPr>
        <w:spacing w:line="312" w:lineRule="auto"/>
        <w:ind w:firstLine="709"/>
        <w:jc w:val="both"/>
        <w:rPr>
          <w:sz w:val="28"/>
          <w:szCs w:val="28"/>
          <w:lang w:val="en-US" w:bidi="en-US"/>
        </w:rPr>
      </w:pPr>
      <w:r w:rsidRPr="006F4504">
        <w:rPr>
          <w:b/>
          <w:i/>
          <w:sz w:val="28"/>
          <w:szCs w:val="28"/>
          <w:lang w:val="en-US" w:bidi="en-US"/>
        </w:rPr>
        <w:t>(</w:t>
      </w:r>
      <w:proofErr w:type="gramStart"/>
      <w:r w:rsidRPr="006F4504">
        <w:rPr>
          <w:b/>
          <w:i/>
          <w:sz w:val="28"/>
          <w:szCs w:val="28"/>
          <w:lang w:val="en-US" w:bidi="en-US"/>
        </w:rPr>
        <w:t>slide</w:t>
      </w:r>
      <w:proofErr w:type="gramEnd"/>
      <w:r w:rsidRPr="006F4504">
        <w:rPr>
          <w:b/>
          <w:i/>
          <w:sz w:val="28"/>
          <w:szCs w:val="28"/>
          <w:lang w:val="en-US" w:bidi="en-US"/>
        </w:rPr>
        <w:t xml:space="preserve"> 6)</w:t>
      </w:r>
      <w:r w:rsidRPr="003B3DAB">
        <w:rPr>
          <w:sz w:val="28"/>
          <w:szCs w:val="28"/>
          <w:lang w:val="en-US" w:bidi="en-US"/>
        </w:rPr>
        <w:t xml:space="preserve"> </w:t>
      </w:r>
      <w:r w:rsidR="003E4CFB" w:rsidRPr="003E4CFB">
        <w:rPr>
          <w:sz w:val="28"/>
          <w:szCs w:val="28"/>
          <w:lang w:val="en-US" w:bidi="en-US"/>
        </w:rPr>
        <w:t>The second meeting of the Task Force</w:t>
      </w:r>
      <w:r w:rsidR="00632C7A">
        <w:rPr>
          <w:sz w:val="28"/>
          <w:szCs w:val="28"/>
          <w:lang w:val="en-US" w:bidi="en-US"/>
        </w:rPr>
        <w:t xml:space="preserve"> </w:t>
      </w:r>
      <w:r w:rsidR="000104DA">
        <w:rPr>
          <w:sz w:val="28"/>
          <w:szCs w:val="28"/>
          <w:lang w:val="en-US" w:bidi="en-US"/>
        </w:rPr>
        <w:t>with the participation of</w:t>
      </w:r>
      <w:r w:rsidR="003E4CFB" w:rsidRPr="003E4CFB">
        <w:rPr>
          <w:sz w:val="28"/>
          <w:szCs w:val="28"/>
          <w:lang w:val="en-US" w:bidi="en-US"/>
        </w:rPr>
        <w:t xml:space="preserve"> the SAIs of 9 countries took </w:t>
      </w:r>
      <w:r w:rsidR="000104DA">
        <w:rPr>
          <w:sz w:val="28"/>
          <w:szCs w:val="28"/>
          <w:lang w:val="en-US" w:bidi="en-US"/>
        </w:rPr>
        <w:t>place</w:t>
      </w:r>
      <w:r w:rsidR="000104DA" w:rsidRPr="003E4CFB">
        <w:rPr>
          <w:sz w:val="28"/>
          <w:szCs w:val="28"/>
          <w:lang w:val="en-US" w:bidi="en-US"/>
        </w:rPr>
        <w:t xml:space="preserve"> </w:t>
      </w:r>
      <w:r w:rsidR="003E4CFB" w:rsidRPr="003E4CFB">
        <w:rPr>
          <w:sz w:val="28"/>
          <w:szCs w:val="28"/>
          <w:lang w:val="en-US" w:bidi="en-US"/>
        </w:rPr>
        <w:t>in the Russian Federation</w:t>
      </w:r>
      <w:r w:rsidR="000104DA">
        <w:rPr>
          <w:sz w:val="28"/>
          <w:szCs w:val="28"/>
          <w:lang w:val="en-US" w:bidi="en-US"/>
        </w:rPr>
        <w:t xml:space="preserve"> </w:t>
      </w:r>
      <w:r w:rsidR="000104DA" w:rsidRPr="000104DA">
        <w:rPr>
          <w:sz w:val="28"/>
          <w:szCs w:val="28"/>
          <w:lang w:val="en-US" w:bidi="en-US"/>
        </w:rPr>
        <w:t>on June 24, 2015</w:t>
      </w:r>
      <w:r w:rsidR="003E4CFB" w:rsidRPr="003E4CFB">
        <w:rPr>
          <w:sz w:val="28"/>
          <w:szCs w:val="28"/>
          <w:lang w:val="en-US" w:bidi="en-US"/>
        </w:rPr>
        <w:t xml:space="preserve">. </w:t>
      </w:r>
    </w:p>
    <w:p w:rsidR="001B61AC" w:rsidRPr="00FE25C2" w:rsidRDefault="0056059E">
      <w:pPr>
        <w:spacing w:line="312" w:lineRule="auto"/>
        <w:ind w:firstLine="709"/>
        <w:jc w:val="both"/>
        <w:rPr>
          <w:sz w:val="28"/>
          <w:szCs w:val="28"/>
          <w:lang w:val="en-US"/>
        </w:rPr>
      </w:pPr>
      <w:r w:rsidRPr="00FE25C2">
        <w:rPr>
          <w:sz w:val="28"/>
          <w:szCs w:val="28"/>
          <w:lang w:val="en-US" w:bidi="en-US"/>
        </w:rPr>
        <w:t xml:space="preserve">At the meeting the order of implementation of the pilot projects on </w:t>
      </w:r>
      <w:r w:rsidR="006C178A">
        <w:rPr>
          <w:sz w:val="28"/>
          <w:szCs w:val="28"/>
          <w:lang w:val="en-US" w:bidi="en-US"/>
        </w:rPr>
        <w:t xml:space="preserve">public </w:t>
      </w:r>
      <w:r w:rsidRPr="00FE25C2">
        <w:rPr>
          <w:sz w:val="28"/>
          <w:szCs w:val="28"/>
          <w:lang w:val="en-US" w:bidi="en-US"/>
        </w:rPr>
        <w:t>procurement audit has been finally agreed by the members of the Task Force. The pilot projects will be carried out as the parallel audit of validity of changes made in the concluded public contracts in the course of their performance (SAIs of Portugal and Slovenia), the comprehensive audit of public procurement in the area of electric power industry (SAI of Zambia) as well as carrying out audits with independently selected themes (other SAI</w:t>
      </w:r>
      <w:r w:rsidR="00C751A5" w:rsidRPr="00FE25C2">
        <w:rPr>
          <w:sz w:val="28"/>
          <w:szCs w:val="28"/>
          <w:lang w:val="en-US" w:bidi="en-US"/>
        </w:rPr>
        <w:t>s - members of the Task Force).</w:t>
      </w:r>
    </w:p>
    <w:p w:rsidR="001B61AC" w:rsidRPr="00C13C9F" w:rsidRDefault="003B3DAB">
      <w:pPr>
        <w:spacing w:line="312" w:lineRule="auto"/>
        <w:ind w:firstLine="709"/>
        <w:jc w:val="both"/>
        <w:rPr>
          <w:sz w:val="28"/>
          <w:szCs w:val="28"/>
          <w:lang w:val="en-US" w:bidi="en-US"/>
        </w:rPr>
      </w:pPr>
      <w:r w:rsidRPr="006F4504">
        <w:rPr>
          <w:b/>
          <w:i/>
          <w:sz w:val="28"/>
          <w:szCs w:val="28"/>
          <w:lang w:val="en-US" w:bidi="en-US"/>
        </w:rPr>
        <w:t>(</w:t>
      </w:r>
      <w:proofErr w:type="gramStart"/>
      <w:r w:rsidRPr="006F4504">
        <w:rPr>
          <w:b/>
          <w:i/>
          <w:sz w:val="28"/>
          <w:szCs w:val="28"/>
          <w:lang w:val="en-US" w:bidi="en-US"/>
        </w:rPr>
        <w:t>slide</w:t>
      </w:r>
      <w:proofErr w:type="gramEnd"/>
      <w:r w:rsidRPr="006F4504">
        <w:rPr>
          <w:b/>
          <w:i/>
          <w:sz w:val="28"/>
          <w:szCs w:val="28"/>
          <w:lang w:val="en-US" w:bidi="en-US"/>
        </w:rPr>
        <w:t xml:space="preserve"> 7)</w:t>
      </w:r>
      <w:r w:rsidRPr="003B3DAB">
        <w:rPr>
          <w:sz w:val="28"/>
          <w:szCs w:val="28"/>
          <w:lang w:val="en-US" w:bidi="en-US"/>
        </w:rPr>
        <w:t xml:space="preserve"> </w:t>
      </w:r>
      <w:r w:rsidR="006C178A">
        <w:rPr>
          <w:sz w:val="28"/>
          <w:szCs w:val="28"/>
          <w:lang w:val="en-US" w:bidi="en-US"/>
        </w:rPr>
        <w:t>In order to share the exp</w:t>
      </w:r>
      <w:r w:rsidR="0065374C">
        <w:rPr>
          <w:sz w:val="28"/>
          <w:szCs w:val="28"/>
          <w:lang w:val="en-US" w:bidi="en-US"/>
        </w:rPr>
        <w:t>erience</w:t>
      </w:r>
      <w:r w:rsidR="006C178A">
        <w:rPr>
          <w:sz w:val="28"/>
          <w:szCs w:val="28"/>
          <w:lang w:val="en-US" w:bidi="en-US"/>
        </w:rPr>
        <w:t xml:space="preserve"> </w:t>
      </w:r>
      <w:bookmarkStart w:id="0" w:name="_GoBack"/>
      <w:bookmarkEnd w:id="0"/>
      <w:r w:rsidR="001B61AC" w:rsidRPr="00FE25C2">
        <w:rPr>
          <w:sz w:val="28"/>
          <w:szCs w:val="28"/>
          <w:lang w:val="en-US" w:bidi="en-US"/>
        </w:rPr>
        <w:t xml:space="preserve">the members of the Task Force have made the decision to send </w:t>
      </w:r>
      <w:r w:rsidR="0065374C" w:rsidRPr="0065374C">
        <w:rPr>
          <w:sz w:val="28"/>
          <w:szCs w:val="28"/>
          <w:lang w:val="en-US" w:bidi="en-US"/>
        </w:rPr>
        <w:t>brief summar</w:t>
      </w:r>
      <w:r w:rsidR="0065374C">
        <w:rPr>
          <w:sz w:val="28"/>
          <w:szCs w:val="28"/>
          <w:lang w:val="en-US" w:bidi="en-US"/>
        </w:rPr>
        <w:t>ies</w:t>
      </w:r>
      <w:r w:rsidR="0065374C" w:rsidRPr="0065374C">
        <w:rPr>
          <w:sz w:val="28"/>
          <w:szCs w:val="28"/>
          <w:lang w:val="en-US" w:bidi="en-US"/>
        </w:rPr>
        <w:t xml:space="preserve"> of the results of performed audits of mutual interest </w:t>
      </w:r>
      <w:r w:rsidR="0065374C">
        <w:rPr>
          <w:sz w:val="28"/>
          <w:szCs w:val="28"/>
          <w:lang w:val="en-US" w:bidi="en-US"/>
        </w:rPr>
        <w:t xml:space="preserve">in </w:t>
      </w:r>
      <w:r w:rsidR="0065374C" w:rsidRPr="0065374C">
        <w:rPr>
          <w:sz w:val="28"/>
          <w:szCs w:val="28"/>
          <w:lang w:val="en-US" w:bidi="en-US"/>
        </w:rPr>
        <w:t xml:space="preserve">the recommended format </w:t>
      </w:r>
      <w:r w:rsidR="001B61AC" w:rsidRPr="00FE25C2">
        <w:rPr>
          <w:sz w:val="28"/>
          <w:szCs w:val="28"/>
          <w:lang w:val="en-US" w:bidi="en-US"/>
        </w:rPr>
        <w:t xml:space="preserve">to the </w:t>
      </w:r>
      <w:r w:rsidR="0065374C">
        <w:rPr>
          <w:sz w:val="28"/>
          <w:szCs w:val="28"/>
          <w:lang w:val="en-US" w:bidi="en-US"/>
        </w:rPr>
        <w:t xml:space="preserve">TF </w:t>
      </w:r>
      <w:r w:rsidR="001B61AC" w:rsidRPr="00FE25C2">
        <w:rPr>
          <w:sz w:val="28"/>
          <w:szCs w:val="28"/>
          <w:lang w:val="en-US" w:bidi="en-US"/>
        </w:rPr>
        <w:t>Secretariat for further allocation on the web-page of the Task Force</w:t>
      </w:r>
      <w:r w:rsidR="0065374C">
        <w:rPr>
          <w:sz w:val="28"/>
          <w:szCs w:val="28"/>
          <w:lang w:val="en-US" w:bidi="en-US"/>
        </w:rPr>
        <w:t>.</w:t>
      </w:r>
      <w:r w:rsidR="001B61AC" w:rsidRPr="00FE25C2">
        <w:rPr>
          <w:sz w:val="28"/>
          <w:szCs w:val="28"/>
          <w:lang w:val="en-US" w:bidi="en-US"/>
        </w:rPr>
        <w:t xml:space="preserve"> Based on the results of the discussion the members of the Task Force have accepted the draft INTOSAI glossary pertaining to public procurement audit and the draft structure for the Practical Guidelines on carrying out public procurement audit as the basis. </w:t>
      </w:r>
      <w:r w:rsidR="0065374C">
        <w:rPr>
          <w:sz w:val="28"/>
          <w:szCs w:val="28"/>
          <w:lang w:val="en-US" w:bidi="en-US"/>
        </w:rPr>
        <w:t xml:space="preserve">The </w:t>
      </w:r>
      <w:r w:rsidR="001B61AC" w:rsidRPr="00FE25C2">
        <w:rPr>
          <w:sz w:val="28"/>
          <w:szCs w:val="28"/>
          <w:lang w:val="en-US" w:bidi="en-US"/>
        </w:rPr>
        <w:t xml:space="preserve">generalization of the proposals, comments and supplements received from the members of the Task Force </w:t>
      </w:r>
      <w:r w:rsidR="0065374C">
        <w:rPr>
          <w:sz w:val="28"/>
          <w:szCs w:val="28"/>
          <w:lang w:val="en-US" w:bidi="en-US"/>
        </w:rPr>
        <w:t>is under way now</w:t>
      </w:r>
      <w:r w:rsidR="001B61AC" w:rsidRPr="00FE25C2">
        <w:rPr>
          <w:sz w:val="28"/>
          <w:szCs w:val="28"/>
          <w:lang w:val="en-US" w:bidi="en-US"/>
        </w:rPr>
        <w:t>. We plan to finish this work till the end of 2015.</w:t>
      </w:r>
    </w:p>
    <w:p w:rsidR="003E4CFB" w:rsidRPr="003E4CFB" w:rsidRDefault="003E4CFB">
      <w:pPr>
        <w:spacing w:line="312" w:lineRule="auto"/>
        <w:ind w:firstLine="709"/>
        <w:jc w:val="both"/>
        <w:rPr>
          <w:sz w:val="28"/>
          <w:szCs w:val="28"/>
          <w:lang w:val="en-US"/>
        </w:rPr>
      </w:pPr>
      <w:r>
        <w:rPr>
          <w:sz w:val="28"/>
          <w:szCs w:val="28"/>
          <w:lang w:val="en-US"/>
        </w:rPr>
        <w:lastRenderedPageBreak/>
        <w:t xml:space="preserve">At the meeting we have </w:t>
      </w:r>
      <w:r w:rsidRPr="003E4CFB">
        <w:rPr>
          <w:sz w:val="28"/>
          <w:szCs w:val="28"/>
          <w:lang w:val="en-US"/>
        </w:rPr>
        <w:t xml:space="preserve">reached a preliminary arrangement concerning the place </w:t>
      </w:r>
      <w:r w:rsidR="0065374C">
        <w:rPr>
          <w:sz w:val="28"/>
          <w:szCs w:val="28"/>
          <w:lang w:val="en-US"/>
        </w:rPr>
        <w:t>for</w:t>
      </w:r>
      <w:r w:rsidR="0065374C" w:rsidRPr="003E4CFB">
        <w:rPr>
          <w:sz w:val="28"/>
          <w:szCs w:val="28"/>
          <w:lang w:val="en-US"/>
        </w:rPr>
        <w:t xml:space="preserve"> </w:t>
      </w:r>
      <w:r w:rsidRPr="003E4CFB">
        <w:rPr>
          <w:sz w:val="28"/>
          <w:szCs w:val="28"/>
          <w:lang w:val="en-US"/>
        </w:rPr>
        <w:t>the next meeting in 2016</w:t>
      </w:r>
      <w:r w:rsidR="0065374C">
        <w:rPr>
          <w:sz w:val="28"/>
          <w:szCs w:val="28"/>
          <w:lang w:val="en-US"/>
        </w:rPr>
        <w:t>. O</w:t>
      </w:r>
      <w:r w:rsidRPr="003E4CFB">
        <w:rPr>
          <w:sz w:val="28"/>
          <w:szCs w:val="28"/>
          <w:lang w:val="en-US"/>
        </w:rPr>
        <w:t xml:space="preserve">ur colleagues from Azerbaijan have kindly </w:t>
      </w:r>
      <w:r w:rsidR="00A310AB">
        <w:rPr>
          <w:sz w:val="28"/>
          <w:szCs w:val="28"/>
          <w:lang w:val="en-US"/>
        </w:rPr>
        <w:t xml:space="preserve">proposed to host </w:t>
      </w:r>
      <w:r w:rsidRPr="003E4CFB">
        <w:rPr>
          <w:sz w:val="28"/>
          <w:szCs w:val="28"/>
          <w:lang w:val="en-US"/>
        </w:rPr>
        <w:t xml:space="preserve">the next meeting of the Task Force on </w:t>
      </w:r>
      <w:r w:rsidR="00A310AB">
        <w:rPr>
          <w:sz w:val="28"/>
          <w:szCs w:val="28"/>
          <w:lang w:val="en-US"/>
        </w:rPr>
        <w:t xml:space="preserve">public </w:t>
      </w:r>
      <w:r w:rsidRPr="003E4CFB">
        <w:rPr>
          <w:sz w:val="28"/>
          <w:szCs w:val="28"/>
          <w:lang w:val="en-US"/>
        </w:rPr>
        <w:t>procurement audit in Baku, the Republic of Azerbaijan.</w:t>
      </w:r>
    </w:p>
    <w:p w:rsidR="0056059E" w:rsidRPr="00FE25C2" w:rsidRDefault="0056059E" w:rsidP="00C54C8B">
      <w:pPr>
        <w:spacing w:line="312" w:lineRule="auto"/>
        <w:ind w:firstLine="709"/>
        <w:jc w:val="both"/>
        <w:rPr>
          <w:sz w:val="28"/>
          <w:szCs w:val="28"/>
          <w:lang w:val="en-US"/>
        </w:rPr>
      </w:pPr>
      <w:r w:rsidRPr="00FE25C2">
        <w:rPr>
          <w:sz w:val="28"/>
          <w:szCs w:val="28"/>
          <w:lang w:val="en-US" w:bidi="en-US"/>
        </w:rPr>
        <w:t xml:space="preserve">In general the activity and a keen interest of the member countries of the Task Force to the </w:t>
      </w:r>
      <w:r w:rsidR="00A310AB">
        <w:rPr>
          <w:sz w:val="28"/>
          <w:szCs w:val="28"/>
          <w:lang w:val="en-US" w:bidi="en-US"/>
        </w:rPr>
        <w:t xml:space="preserve">public </w:t>
      </w:r>
      <w:r w:rsidRPr="00FE25C2">
        <w:rPr>
          <w:sz w:val="28"/>
          <w:szCs w:val="28"/>
          <w:lang w:val="en-US" w:bidi="en-US"/>
        </w:rPr>
        <w:t>procurement audit matters shown during all two meetings that have been held demonstrate the prospects of this work and relevance of its results.</w:t>
      </w:r>
    </w:p>
    <w:p w:rsidR="001B61AC" w:rsidRPr="00FE25C2" w:rsidRDefault="0056059E">
      <w:pPr>
        <w:spacing w:line="312" w:lineRule="auto"/>
        <w:ind w:firstLine="709"/>
        <w:jc w:val="both"/>
        <w:rPr>
          <w:lang w:val="en-US"/>
        </w:rPr>
      </w:pPr>
      <w:r w:rsidRPr="00FE25C2">
        <w:rPr>
          <w:sz w:val="28"/>
          <w:szCs w:val="28"/>
          <w:lang w:val="en-US" w:bidi="en-US"/>
        </w:rPr>
        <w:t>I would like to note especially that in general the activity of the Task Force is performed in accordance with the approved Terms of Reference and the Work Plan for 2014 - 2016. That is why I would like to thank all countries participating in this work. I have no doubts that all activities planned by the Task Force will be performed in the prescribed timeframe and in full.</w:t>
      </w:r>
    </w:p>
    <w:p w:rsidR="001B61AC" w:rsidRPr="00FE25C2" w:rsidRDefault="003B3DAB">
      <w:pPr>
        <w:spacing w:line="312" w:lineRule="auto"/>
        <w:ind w:firstLine="709"/>
        <w:jc w:val="both"/>
        <w:rPr>
          <w:color w:val="000000"/>
          <w:sz w:val="28"/>
          <w:szCs w:val="28"/>
          <w:lang w:val="en-US"/>
        </w:rPr>
      </w:pPr>
      <w:r w:rsidRPr="006F4504">
        <w:rPr>
          <w:b/>
          <w:i/>
          <w:sz w:val="28"/>
          <w:szCs w:val="28"/>
          <w:lang w:val="en-US" w:bidi="en-US"/>
        </w:rPr>
        <w:t>(</w:t>
      </w:r>
      <w:proofErr w:type="gramStart"/>
      <w:r w:rsidRPr="006F4504">
        <w:rPr>
          <w:b/>
          <w:i/>
          <w:sz w:val="28"/>
          <w:szCs w:val="28"/>
          <w:lang w:val="en-US" w:bidi="en-US"/>
        </w:rPr>
        <w:t>slide</w:t>
      </w:r>
      <w:proofErr w:type="gramEnd"/>
      <w:r w:rsidRPr="006F4504">
        <w:rPr>
          <w:b/>
          <w:i/>
          <w:sz w:val="28"/>
          <w:szCs w:val="28"/>
          <w:lang w:val="en-US" w:bidi="en-US"/>
        </w:rPr>
        <w:t xml:space="preserve"> 8)</w:t>
      </w:r>
      <w:r w:rsidRPr="003B3DAB">
        <w:rPr>
          <w:sz w:val="28"/>
          <w:szCs w:val="28"/>
          <w:lang w:val="en-US" w:bidi="en-US"/>
        </w:rPr>
        <w:t xml:space="preserve"> </w:t>
      </w:r>
      <w:r w:rsidR="0056059E" w:rsidRPr="00FE25C2">
        <w:rPr>
          <w:sz w:val="28"/>
          <w:szCs w:val="28"/>
          <w:lang w:val="en-US" w:bidi="en-US"/>
        </w:rPr>
        <w:t>Thank you for your attention.</w:t>
      </w:r>
    </w:p>
    <w:sectPr w:rsidR="001B61AC" w:rsidRPr="00FE25C2" w:rsidSect="004A3DFE">
      <w:headerReference w:type="even" r:id="rId9"/>
      <w:headerReference w:type="default" r:id="rId10"/>
      <w:footerReference w:type="even" r:id="rId11"/>
      <w:footerReference w:type="default" r:id="rId12"/>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C2" w:rsidRDefault="00B638C2">
      <w:r>
        <w:separator/>
      </w:r>
    </w:p>
  </w:endnote>
  <w:endnote w:type="continuationSeparator" w:id="0">
    <w:p w:rsidR="00B638C2" w:rsidRDefault="00B6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12" w:rsidRDefault="00C342B0" w:rsidP="00126405">
    <w:pPr>
      <w:pStyle w:val="ac"/>
      <w:framePr w:wrap="around" w:vAnchor="text" w:hAnchor="margin" w:xAlign="right" w:y="1"/>
      <w:rPr>
        <w:rStyle w:val="a5"/>
      </w:rPr>
    </w:pPr>
    <w:r>
      <w:rPr>
        <w:rStyle w:val="a5"/>
        <w:lang w:bidi="en-US"/>
      </w:rPr>
      <w:fldChar w:fldCharType="begin"/>
    </w:r>
    <w:r w:rsidR="009F7312">
      <w:rPr>
        <w:rStyle w:val="a5"/>
        <w:lang w:bidi="en-US"/>
      </w:rPr>
      <w:instrText xml:space="preserve">PAGE  </w:instrText>
    </w:r>
    <w:r>
      <w:rPr>
        <w:rStyle w:val="a5"/>
        <w:lang w:bidi="en-US"/>
      </w:rPr>
      <w:fldChar w:fldCharType="separate"/>
    </w:r>
    <w:r w:rsidR="00C751A5">
      <w:rPr>
        <w:rStyle w:val="a5"/>
        <w:noProof/>
        <w:lang w:bidi="en-US"/>
      </w:rPr>
      <w:t>1</w:t>
    </w:r>
    <w:r>
      <w:rPr>
        <w:rStyle w:val="a5"/>
        <w:lang w:bidi="en-US"/>
      </w:rPr>
      <w:fldChar w:fldCharType="end"/>
    </w:r>
  </w:p>
  <w:p w:rsidR="009F7312" w:rsidRDefault="009F7312" w:rsidP="0012640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12" w:rsidRDefault="009F7312" w:rsidP="00126405">
    <w:pPr>
      <w:pStyle w:val="ac"/>
      <w:framePr w:wrap="around" w:vAnchor="text" w:hAnchor="margin" w:xAlign="right" w:y="1"/>
      <w:rPr>
        <w:rStyle w:val="a5"/>
      </w:rPr>
    </w:pPr>
  </w:p>
  <w:p w:rsidR="009F7312" w:rsidRDefault="009F7312" w:rsidP="0012640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C2" w:rsidRDefault="00B638C2">
      <w:r>
        <w:separator/>
      </w:r>
    </w:p>
  </w:footnote>
  <w:footnote w:type="continuationSeparator" w:id="0">
    <w:p w:rsidR="00B638C2" w:rsidRDefault="00B63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12" w:rsidRDefault="00C342B0" w:rsidP="00126405">
    <w:pPr>
      <w:pStyle w:val="a3"/>
      <w:framePr w:wrap="around" w:vAnchor="text" w:hAnchor="margin" w:xAlign="right" w:y="1"/>
      <w:rPr>
        <w:rStyle w:val="a5"/>
      </w:rPr>
    </w:pPr>
    <w:r>
      <w:rPr>
        <w:rStyle w:val="a5"/>
        <w:lang w:bidi="en-US"/>
      </w:rPr>
      <w:fldChar w:fldCharType="begin"/>
    </w:r>
    <w:r w:rsidR="009F7312">
      <w:rPr>
        <w:rStyle w:val="a5"/>
        <w:lang w:bidi="en-US"/>
      </w:rPr>
      <w:instrText xml:space="preserve">PAGE  </w:instrText>
    </w:r>
    <w:r>
      <w:rPr>
        <w:rStyle w:val="a5"/>
        <w:lang w:bidi="en-US"/>
      </w:rPr>
      <w:fldChar w:fldCharType="separate"/>
    </w:r>
    <w:r w:rsidR="00C751A5">
      <w:rPr>
        <w:rStyle w:val="a5"/>
        <w:noProof/>
        <w:lang w:bidi="en-US"/>
      </w:rPr>
      <w:t>1</w:t>
    </w:r>
    <w:r>
      <w:rPr>
        <w:rStyle w:val="a5"/>
        <w:lang w:bidi="en-US"/>
      </w:rPr>
      <w:fldChar w:fldCharType="end"/>
    </w:r>
  </w:p>
  <w:p w:rsidR="009F7312" w:rsidRDefault="009F7312" w:rsidP="0012640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12" w:rsidRPr="00AC751D" w:rsidRDefault="00C342B0" w:rsidP="00126405">
    <w:pPr>
      <w:pStyle w:val="a3"/>
      <w:ind w:right="360"/>
      <w:jc w:val="center"/>
      <w:rPr>
        <w:sz w:val="28"/>
        <w:szCs w:val="28"/>
      </w:rPr>
    </w:pPr>
    <w:r w:rsidRPr="00AC751D">
      <w:rPr>
        <w:rStyle w:val="a5"/>
        <w:sz w:val="28"/>
        <w:szCs w:val="28"/>
        <w:lang w:bidi="en-US"/>
      </w:rPr>
      <w:fldChar w:fldCharType="begin"/>
    </w:r>
    <w:r w:rsidR="009F7312" w:rsidRPr="00AC751D">
      <w:rPr>
        <w:rStyle w:val="a5"/>
        <w:sz w:val="28"/>
        <w:szCs w:val="28"/>
        <w:lang w:bidi="en-US"/>
      </w:rPr>
      <w:instrText xml:space="preserve"> PAGE </w:instrText>
    </w:r>
    <w:r w:rsidRPr="00AC751D">
      <w:rPr>
        <w:rStyle w:val="a5"/>
        <w:sz w:val="28"/>
        <w:szCs w:val="28"/>
        <w:lang w:bidi="en-US"/>
      </w:rPr>
      <w:fldChar w:fldCharType="separate"/>
    </w:r>
    <w:r w:rsidR="00B60DBE">
      <w:rPr>
        <w:rStyle w:val="a5"/>
        <w:noProof/>
        <w:sz w:val="28"/>
        <w:szCs w:val="28"/>
        <w:lang w:bidi="en-US"/>
      </w:rPr>
      <w:t>2</w:t>
    </w:r>
    <w:r w:rsidRPr="00AC751D">
      <w:rPr>
        <w:rStyle w:val="a5"/>
        <w:sz w:val="28"/>
        <w:szCs w:val="28"/>
        <w:lang w:bidi="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23F"/>
    <w:multiLevelType w:val="multilevel"/>
    <w:tmpl w:val="49D6E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274F5"/>
    <w:multiLevelType w:val="hybridMultilevel"/>
    <w:tmpl w:val="3F54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E405D"/>
    <w:multiLevelType w:val="hybridMultilevel"/>
    <w:tmpl w:val="9C96A26A"/>
    <w:lvl w:ilvl="0" w:tplc="80CA5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BE4DBB"/>
    <w:multiLevelType w:val="hybridMultilevel"/>
    <w:tmpl w:val="A4BAF000"/>
    <w:lvl w:ilvl="0" w:tplc="23061E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D63B77"/>
    <w:multiLevelType w:val="hybridMultilevel"/>
    <w:tmpl w:val="1DBCFCC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3E3A6A1C"/>
    <w:multiLevelType w:val="hybridMultilevel"/>
    <w:tmpl w:val="24483DE6"/>
    <w:lvl w:ilvl="0" w:tplc="BCA0E2C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CC4606"/>
    <w:multiLevelType w:val="hybridMultilevel"/>
    <w:tmpl w:val="0E065AC6"/>
    <w:lvl w:ilvl="0" w:tplc="F2F652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FE86AF2"/>
    <w:multiLevelType w:val="hybridMultilevel"/>
    <w:tmpl w:val="4BCE99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A747DD3"/>
    <w:multiLevelType w:val="hybridMultilevel"/>
    <w:tmpl w:val="B20AA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8"/>
  </w:num>
  <w:num w:numId="5">
    <w:abstractNumId w:val="4"/>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63B"/>
    <w:rsid w:val="000104DA"/>
    <w:rsid w:val="000117F3"/>
    <w:rsid w:val="00011E70"/>
    <w:rsid w:val="00014820"/>
    <w:rsid w:val="000164F0"/>
    <w:rsid w:val="00016675"/>
    <w:rsid w:val="00022E0B"/>
    <w:rsid w:val="0002563B"/>
    <w:rsid w:val="00033928"/>
    <w:rsid w:val="00034599"/>
    <w:rsid w:val="00035BB2"/>
    <w:rsid w:val="00037A42"/>
    <w:rsid w:val="00041068"/>
    <w:rsid w:val="00043F43"/>
    <w:rsid w:val="000457DA"/>
    <w:rsid w:val="00046DD9"/>
    <w:rsid w:val="000478ED"/>
    <w:rsid w:val="0005032B"/>
    <w:rsid w:val="000521AC"/>
    <w:rsid w:val="00054413"/>
    <w:rsid w:val="000617CF"/>
    <w:rsid w:val="00061915"/>
    <w:rsid w:val="00061D3B"/>
    <w:rsid w:val="00061D49"/>
    <w:rsid w:val="0006220D"/>
    <w:rsid w:val="00063266"/>
    <w:rsid w:val="00064AD5"/>
    <w:rsid w:val="00067700"/>
    <w:rsid w:val="0006792B"/>
    <w:rsid w:val="00070B69"/>
    <w:rsid w:val="00073336"/>
    <w:rsid w:val="00074726"/>
    <w:rsid w:val="00076B18"/>
    <w:rsid w:val="0007754A"/>
    <w:rsid w:val="0007772A"/>
    <w:rsid w:val="00084306"/>
    <w:rsid w:val="00084C73"/>
    <w:rsid w:val="00085225"/>
    <w:rsid w:val="000860A8"/>
    <w:rsid w:val="00086184"/>
    <w:rsid w:val="000913E5"/>
    <w:rsid w:val="00093066"/>
    <w:rsid w:val="00093EAE"/>
    <w:rsid w:val="00096247"/>
    <w:rsid w:val="000972EF"/>
    <w:rsid w:val="000A2C6D"/>
    <w:rsid w:val="000A4C4A"/>
    <w:rsid w:val="000C019D"/>
    <w:rsid w:val="000C77EB"/>
    <w:rsid w:val="000E30DC"/>
    <w:rsid w:val="000E410A"/>
    <w:rsid w:val="000E617B"/>
    <w:rsid w:val="000E7D46"/>
    <w:rsid w:val="000F16EC"/>
    <w:rsid w:val="000F5F59"/>
    <w:rsid w:val="000F713C"/>
    <w:rsid w:val="000F7608"/>
    <w:rsid w:val="000F768E"/>
    <w:rsid w:val="0010285B"/>
    <w:rsid w:val="00102DF8"/>
    <w:rsid w:val="00103629"/>
    <w:rsid w:val="00111AC5"/>
    <w:rsid w:val="00112F96"/>
    <w:rsid w:val="0011634D"/>
    <w:rsid w:val="00117284"/>
    <w:rsid w:val="001173B8"/>
    <w:rsid w:val="0011781B"/>
    <w:rsid w:val="001247E3"/>
    <w:rsid w:val="00125405"/>
    <w:rsid w:val="00126405"/>
    <w:rsid w:val="00126A31"/>
    <w:rsid w:val="00126AC9"/>
    <w:rsid w:val="00130A72"/>
    <w:rsid w:val="00134810"/>
    <w:rsid w:val="0013588D"/>
    <w:rsid w:val="00140D9B"/>
    <w:rsid w:val="00145961"/>
    <w:rsid w:val="00147E3D"/>
    <w:rsid w:val="001526EA"/>
    <w:rsid w:val="00153237"/>
    <w:rsid w:val="0015449A"/>
    <w:rsid w:val="00160723"/>
    <w:rsid w:val="001618A8"/>
    <w:rsid w:val="001627D5"/>
    <w:rsid w:val="00162868"/>
    <w:rsid w:val="00170F69"/>
    <w:rsid w:val="001714BF"/>
    <w:rsid w:val="00172BC4"/>
    <w:rsid w:val="00177427"/>
    <w:rsid w:val="00180573"/>
    <w:rsid w:val="00185192"/>
    <w:rsid w:val="001853D3"/>
    <w:rsid w:val="00187C0A"/>
    <w:rsid w:val="001901FE"/>
    <w:rsid w:val="00190358"/>
    <w:rsid w:val="00197183"/>
    <w:rsid w:val="001977A2"/>
    <w:rsid w:val="001A0541"/>
    <w:rsid w:val="001A31B4"/>
    <w:rsid w:val="001A5B00"/>
    <w:rsid w:val="001A5E50"/>
    <w:rsid w:val="001B0528"/>
    <w:rsid w:val="001B199C"/>
    <w:rsid w:val="001B2306"/>
    <w:rsid w:val="001B5007"/>
    <w:rsid w:val="001B61AC"/>
    <w:rsid w:val="001C0732"/>
    <w:rsid w:val="001C0C63"/>
    <w:rsid w:val="001C0DA6"/>
    <w:rsid w:val="001C2842"/>
    <w:rsid w:val="001C5AFD"/>
    <w:rsid w:val="001C6555"/>
    <w:rsid w:val="001C745C"/>
    <w:rsid w:val="001D3D00"/>
    <w:rsid w:val="001D466D"/>
    <w:rsid w:val="001D6D04"/>
    <w:rsid w:val="001E04FA"/>
    <w:rsid w:val="001E2248"/>
    <w:rsid w:val="001E322D"/>
    <w:rsid w:val="001E3F6E"/>
    <w:rsid w:val="001E45F5"/>
    <w:rsid w:val="001E4FF1"/>
    <w:rsid w:val="001E518B"/>
    <w:rsid w:val="001E533E"/>
    <w:rsid w:val="001F0C93"/>
    <w:rsid w:val="001F3DFD"/>
    <w:rsid w:val="001F427D"/>
    <w:rsid w:val="001F62C0"/>
    <w:rsid w:val="00201478"/>
    <w:rsid w:val="002015FE"/>
    <w:rsid w:val="00207536"/>
    <w:rsid w:val="00211A8D"/>
    <w:rsid w:val="00213DB3"/>
    <w:rsid w:val="00223B80"/>
    <w:rsid w:val="00225DE4"/>
    <w:rsid w:val="00230270"/>
    <w:rsid w:val="0023186D"/>
    <w:rsid w:val="002338B5"/>
    <w:rsid w:val="00233C47"/>
    <w:rsid w:val="00233DFF"/>
    <w:rsid w:val="00234DEE"/>
    <w:rsid w:val="0023527C"/>
    <w:rsid w:val="00240882"/>
    <w:rsid w:val="00245965"/>
    <w:rsid w:val="00245EDE"/>
    <w:rsid w:val="0025228F"/>
    <w:rsid w:val="0025305C"/>
    <w:rsid w:val="00256F1B"/>
    <w:rsid w:val="00257BF8"/>
    <w:rsid w:val="00261C9A"/>
    <w:rsid w:val="0027063F"/>
    <w:rsid w:val="0027376E"/>
    <w:rsid w:val="00275C0D"/>
    <w:rsid w:val="00283003"/>
    <w:rsid w:val="002861D1"/>
    <w:rsid w:val="002862B9"/>
    <w:rsid w:val="0028754D"/>
    <w:rsid w:val="00297162"/>
    <w:rsid w:val="002A2C99"/>
    <w:rsid w:val="002A31AC"/>
    <w:rsid w:val="002A510E"/>
    <w:rsid w:val="002B0F66"/>
    <w:rsid w:val="002B1210"/>
    <w:rsid w:val="002B15AA"/>
    <w:rsid w:val="002B4E07"/>
    <w:rsid w:val="002B4F0F"/>
    <w:rsid w:val="002B7845"/>
    <w:rsid w:val="002C0793"/>
    <w:rsid w:val="002C25B1"/>
    <w:rsid w:val="002C575C"/>
    <w:rsid w:val="002C69B7"/>
    <w:rsid w:val="002D0709"/>
    <w:rsid w:val="002D10AC"/>
    <w:rsid w:val="002D392B"/>
    <w:rsid w:val="002D7E6A"/>
    <w:rsid w:val="002E06FE"/>
    <w:rsid w:val="002E20B1"/>
    <w:rsid w:val="002E3AFF"/>
    <w:rsid w:val="002E5F73"/>
    <w:rsid w:val="002F1807"/>
    <w:rsid w:val="002F1E61"/>
    <w:rsid w:val="002F2DF0"/>
    <w:rsid w:val="002F40C0"/>
    <w:rsid w:val="002F5DBF"/>
    <w:rsid w:val="002F64C3"/>
    <w:rsid w:val="002F6700"/>
    <w:rsid w:val="00300967"/>
    <w:rsid w:val="00301C69"/>
    <w:rsid w:val="00302051"/>
    <w:rsid w:val="00303091"/>
    <w:rsid w:val="00305801"/>
    <w:rsid w:val="00316F53"/>
    <w:rsid w:val="0032406C"/>
    <w:rsid w:val="00325882"/>
    <w:rsid w:val="00335396"/>
    <w:rsid w:val="003354D5"/>
    <w:rsid w:val="00335E8D"/>
    <w:rsid w:val="0033663C"/>
    <w:rsid w:val="00336E76"/>
    <w:rsid w:val="0034061C"/>
    <w:rsid w:val="003428B8"/>
    <w:rsid w:val="003433EC"/>
    <w:rsid w:val="00344B36"/>
    <w:rsid w:val="00350905"/>
    <w:rsid w:val="00351167"/>
    <w:rsid w:val="0035129B"/>
    <w:rsid w:val="00353F8D"/>
    <w:rsid w:val="00354B01"/>
    <w:rsid w:val="00355314"/>
    <w:rsid w:val="003567BF"/>
    <w:rsid w:val="003658BB"/>
    <w:rsid w:val="00370714"/>
    <w:rsid w:val="00371D26"/>
    <w:rsid w:val="00372728"/>
    <w:rsid w:val="003767C2"/>
    <w:rsid w:val="00376FB3"/>
    <w:rsid w:val="00381BC0"/>
    <w:rsid w:val="00381CDD"/>
    <w:rsid w:val="00382E7A"/>
    <w:rsid w:val="003866E3"/>
    <w:rsid w:val="00390E9F"/>
    <w:rsid w:val="003A059A"/>
    <w:rsid w:val="003A3394"/>
    <w:rsid w:val="003A6D48"/>
    <w:rsid w:val="003B1702"/>
    <w:rsid w:val="003B2F40"/>
    <w:rsid w:val="003B3DAB"/>
    <w:rsid w:val="003B4505"/>
    <w:rsid w:val="003C2107"/>
    <w:rsid w:val="003C2E7C"/>
    <w:rsid w:val="003C3645"/>
    <w:rsid w:val="003C7F03"/>
    <w:rsid w:val="003D0423"/>
    <w:rsid w:val="003E0C6E"/>
    <w:rsid w:val="003E3433"/>
    <w:rsid w:val="003E4CFB"/>
    <w:rsid w:val="003E685D"/>
    <w:rsid w:val="003E7D3E"/>
    <w:rsid w:val="003E7EA4"/>
    <w:rsid w:val="003F0A9B"/>
    <w:rsid w:val="003F0DE0"/>
    <w:rsid w:val="003F2BE2"/>
    <w:rsid w:val="0040033E"/>
    <w:rsid w:val="00402E17"/>
    <w:rsid w:val="00412430"/>
    <w:rsid w:val="00415BD2"/>
    <w:rsid w:val="004160D8"/>
    <w:rsid w:val="00416394"/>
    <w:rsid w:val="00417FCD"/>
    <w:rsid w:val="00422FFE"/>
    <w:rsid w:val="004233FD"/>
    <w:rsid w:val="00433533"/>
    <w:rsid w:val="00435480"/>
    <w:rsid w:val="00436C71"/>
    <w:rsid w:val="0044244E"/>
    <w:rsid w:val="00442C8A"/>
    <w:rsid w:val="0045204A"/>
    <w:rsid w:val="00452457"/>
    <w:rsid w:val="0045256C"/>
    <w:rsid w:val="00454E52"/>
    <w:rsid w:val="00460948"/>
    <w:rsid w:val="00461AA3"/>
    <w:rsid w:val="00461E19"/>
    <w:rsid w:val="00462766"/>
    <w:rsid w:val="004663C2"/>
    <w:rsid w:val="00466AF3"/>
    <w:rsid w:val="00470761"/>
    <w:rsid w:val="00470C40"/>
    <w:rsid w:val="00471E28"/>
    <w:rsid w:val="00490D66"/>
    <w:rsid w:val="00490FC8"/>
    <w:rsid w:val="00491B05"/>
    <w:rsid w:val="00491B2C"/>
    <w:rsid w:val="004931F6"/>
    <w:rsid w:val="004938FF"/>
    <w:rsid w:val="00494C38"/>
    <w:rsid w:val="004A0AB5"/>
    <w:rsid w:val="004A3A27"/>
    <w:rsid w:val="004A3DFE"/>
    <w:rsid w:val="004B023C"/>
    <w:rsid w:val="004B0B2A"/>
    <w:rsid w:val="004B0FBE"/>
    <w:rsid w:val="004B47A8"/>
    <w:rsid w:val="004C136B"/>
    <w:rsid w:val="004C3FB6"/>
    <w:rsid w:val="004C5C4A"/>
    <w:rsid w:val="004D0B3C"/>
    <w:rsid w:val="004D20B7"/>
    <w:rsid w:val="004D249C"/>
    <w:rsid w:val="004D464F"/>
    <w:rsid w:val="004D467A"/>
    <w:rsid w:val="004D5216"/>
    <w:rsid w:val="004D59B6"/>
    <w:rsid w:val="004D6DF7"/>
    <w:rsid w:val="004E33CA"/>
    <w:rsid w:val="004E57B2"/>
    <w:rsid w:val="004F3EEC"/>
    <w:rsid w:val="004F4A86"/>
    <w:rsid w:val="004F5817"/>
    <w:rsid w:val="004F7E55"/>
    <w:rsid w:val="005017B4"/>
    <w:rsid w:val="0050430A"/>
    <w:rsid w:val="0050448E"/>
    <w:rsid w:val="0050629B"/>
    <w:rsid w:val="00512C76"/>
    <w:rsid w:val="0051438A"/>
    <w:rsid w:val="005154CB"/>
    <w:rsid w:val="00516618"/>
    <w:rsid w:val="00517280"/>
    <w:rsid w:val="00522251"/>
    <w:rsid w:val="00522548"/>
    <w:rsid w:val="00527D53"/>
    <w:rsid w:val="00531E3D"/>
    <w:rsid w:val="00537537"/>
    <w:rsid w:val="00541ADD"/>
    <w:rsid w:val="00541AEF"/>
    <w:rsid w:val="00541CFB"/>
    <w:rsid w:val="0054584C"/>
    <w:rsid w:val="0054629B"/>
    <w:rsid w:val="0055354B"/>
    <w:rsid w:val="0055643E"/>
    <w:rsid w:val="00557398"/>
    <w:rsid w:val="005573CA"/>
    <w:rsid w:val="0056059E"/>
    <w:rsid w:val="00561A8B"/>
    <w:rsid w:val="00562667"/>
    <w:rsid w:val="005677AE"/>
    <w:rsid w:val="005720C6"/>
    <w:rsid w:val="00573767"/>
    <w:rsid w:val="00573D35"/>
    <w:rsid w:val="005755C7"/>
    <w:rsid w:val="005756CB"/>
    <w:rsid w:val="00575767"/>
    <w:rsid w:val="00576486"/>
    <w:rsid w:val="00590962"/>
    <w:rsid w:val="005913DC"/>
    <w:rsid w:val="00592C21"/>
    <w:rsid w:val="0059370D"/>
    <w:rsid w:val="00594861"/>
    <w:rsid w:val="0059532E"/>
    <w:rsid w:val="00595BB6"/>
    <w:rsid w:val="005A25F8"/>
    <w:rsid w:val="005A2AB7"/>
    <w:rsid w:val="005B1D06"/>
    <w:rsid w:val="005B24A8"/>
    <w:rsid w:val="005B2A6A"/>
    <w:rsid w:val="005B2CC3"/>
    <w:rsid w:val="005B5A87"/>
    <w:rsid w:val="005B69D8"/>
    <w:rsid w:val="005C0446"/>
    <w:rsid w:val="005C6C65"/>
    <w:rsid w:val="005D2AD4"/>
    <w:rsid w:val="005D4EA5"/>
    <w:rsid w:val="005D5DD8"/>
    <w:rsid w:val="005E1D9C"/>
    <w:rsid w:val="005E48A9"/>
    <w:rsid w:val="005E679E"/>
    <w:rsid w:val="005E7AB6"/>
    <w:rsid w:val="005F44CB"/>
    <w:rsid w:val="0060655D"/>
    <w:rsid w:val="00607F49"/>
    <w:rsid w:val="0061305B"/>
    <w:rsid w:val="006203B9"/>
    <w:rsid w:val="00622B37"/>
    <w:rsid w:val="00624735"/>
    <w:rsid w:val="006311B8"/>
    <w:rsid w:val="006325BE"/>
    <w:rsid w:val="00632C7A"/>
    <w:rsid w:val="00633690"/>
    <w:rsid w:val="0063744A"/>
    <w:rsid w:val="00641185"/>
    <w:rsid w:val="00641314"/>
    <w:rsid w:val="00641412"/>
    <w:rsid w:val="00642B95"/>
    <w:rsid w:val="00643034"/>
    <w:rsid w:val="00645F1C"/>
    <w:rsid w:val="00646B7B"/>
    <w:rsid w:val="00646E94"/>
    <w:rsid w:val="006510DA"/>
    <w:rsid w:val="00652AC8"/>
    <w:rsid w:val="0065374C"/>
    <w:rsid w:val="006600C9"/>
    <w:rsid w:val="006606E6"/>
    <w:rsid w:val="00661D4B"/>
    <w:rsid w:val="00664197"/>
    <w:rsid w:val="00665491"/>
    <w:rsid w:val="0066789D"/>
    <w:rsid w:val="00672AE0"/>
    <w:rsid w:val="00675FC0"/>
    <w:rsid w:val="00681CD1"/>
    <w:rsid w:val="006847E0"/>
    <w:rsid w:val="00685932"/>
    <w:rsid w:val="00691CDF"/>
    <w:rsid w:val="00692E9E"/>
    <w:rsid w:val="006A3E38"/>
    <w:rsid w:val="006A489D"/>
    <w:rsid w:val="006B34B2"/>
    <w:rsid w:val="006B3807"/>
    <w:rsid w:val="006B6286"/>
    <w:rsid w:val="006B6A99"/>
    <w:rsid w:val="006C178A"/>
    <w:rsid w:val="006C1E25"/>
    <w:rsid w:val="006C338B"/>
    <w:rsid w:val="006C74DE"/>
    <w:rsid w:val="006C7E84"/>
    <w:rsid w:val="006D1D0B"/>
    <w:rsid w:val="006D2282"/>
    <w:rsid w:val="006D447E"/>
    <w:rsid w:val="006D5775"/>
    <w:rsid w:val="006D627C"/>
    <w:rsid w:val="006E0BE9"/>
    <w:rsid w:val="006E2AB0"/>
    <w:rsid w:val="006E2C34"/>
    <w:rsid w:val="006F0010"/>
    <w:rsid w:val="006F1338"/>
    <w:rsid w:val="006F13ED"/>
    <w:rsid w:val="006F4504"/>
    <w:rsid w:val="006F4870"/>
    <w:rsid w:val="006F4951"/>
    <w:rsid w:val="006F70C3"/>
    <w:rsid w:val="00700AD9"/>
    <w:rsid w:val="00701E0D"/>
    <w:rsid w:val="007034AE"/>
    <w:rsid w:val="00704494"/>
    <w:rsid w:val="00704DB0"/>
    <w:rsid w:val="00710990"/>
    <w:rsid w:val="0071179E"/>
    <w:rsid w:val="0071484E"/>
    <w:rsid w:val="00717F54"/>
    <w:rsid w:val="007219A1"/>
    <w:rsid w:val="00723ACC"/>
    <w:rsid w:val="00724178"/>
    <w:rsid w:val="00731B9F"/>
    <w:rsid w:val="007369BA"/>
    <w:rsid w:val="00737E95"/>
    <w:rsid w:val="00745561"/>
    <w:rsid w:val="007475AC"/>
    <w:rsid w:val="00751597"/>
    <w:rsid w:val="00751DF2"/>
    <w:rsid w:val="00753965"/>
    <w:rsid w:val="00756677"/>
    <w:rsid w:val="007566AF"/>
    <w:rsid w:val="00756EEF"/>
    <w:rsid w:val="0076137C"/>
    <w:rsid w:val="007657B9"/>
    <w:rsid w:val="0076594A"/>
    <w:rsid w:val="00772789"/>
    <w:rsid w:val="00772F9A"/>
    <w:rsid w:val="0077624C"/>
    <w:rsid w:val="0077673A"/>
    <w:rsid w:val="0078626F"/>
    <w:rsid w:val="00787420"/>
    <w:rsid w:val="0079294A"/>
    <w:rsid w:val="00792EAD"/>
    <w:rsid w:val="00793AA3"/>
    <w:rsid w:val="007A3B0C"/>
    <w:rsid w:val="007A4A4E"/>
    <w:rsid w:val="007A53DF"/>
    <w:rsid w:val="007A6C97"/>
    <w:rsid w:val="007B0A72"/>
    <w:rsid w:val="007B0EBC"/>
    <w:rsid w:val="007B174E"/>
    <w:rsid w:val="007B314D"/>
    <w:rsid w:val="007B4841"/>
    <w:rsid w:val="007B5CA4"/>
    <w:rsid w:val="007B607B"/>
    <w:rsid w:val="007C2B34"/>
    <w:rsid w:val="007C36E4"/>
    <w:rsid w:val="007C41BD"/>
    <w:rsid w:val="007C70C4"/>
    <w:rsid w:val="007D109D"/>
    <w:rsid w:val="007D20AA"/>
    <w:rsid w:val="007D3AD1"/>
    <w:rsid w:val="007D55EE"/>
    <w:rsid w:val="007D6A7F"/>
    <w:rsid w:val="007E18A0"/>
    <w:rsid w:val="007E3968"/>
    <w:rsid w:val="007E4874"/>
    <w:rsid w:val="007E7A4C"/>
    <w:rsid w:val="007F0E80"/>
    <w:rsid w:val="007F4955"/>
    <w:rsid w:val="007F5957"/>
    <w:rsid w:val="007F5A48"/>
    <w:rsid w:val="00801984"/>
    <w:rsid w:val="00801B7D"/>
    <w:rsid w:val="00804C80"/>
    <w:rsid w:val="008051F7"/>
    <w:rsid w:val="00805AD0"/>
    <w:rsid w:val="00810C29"/>
    <w:rsid w:val="00812F3E"/>
    <w:rsid w:val="00816FC6"/>
    <w:rsid w:val="008207AE"/>
    <w:rsid w:val="008212EB"/>
    <w:rsid w:val="00825EAC"/>
    <w:rsid w:val="0082659D"/>
    <w:rsid w:val="008313E0"/>
    <w:rsid w:val="00832B50"/>
    <w:rsid w:val="008335CD"/>
    <w:rsid w:val="008348B4"/>
    <w:rsid w:val="00835E36"/>
    <w:rsid w:val="00837400"/>
    <w:rsid w:val="00837F29"/>
    <w:rsid w:val="00842F61"/>
    <w:rsid w:val="008432E9"/>
    <w:rsid w:val="00847537"/>
    <w:rsid w:val="00847F30"/>
    <w:rsid w:val="00847FC5"/>
    <w:rsid w:val="008511DA"/>
    <w:rsid w:val="00851281"/>
    <w:rsid w:val="00852FC0"/>
    <w:rsid w:val="00853610"/>
    <w:rsid w:val="00854872"/>
    <w:rsid w:val="0085704F"/>
    <w:rsid w:val="00860226"/>
    <w:rsid w:val="00862E51"/>
    <w:rsid w:val="008633BB"/>
    <w:rsid w:val="0086407F"/>
    <w:rsid w:val="0087117F"/>
    <w:rsid w:val="00873D1E"/>
    <w:rsid w:val="008741F3"/>
    <w:rsid w:val="00877A18"/>
    <w:rsid w:val="008812CD"/>
    <w:rsid w:val="0088403E"/>
    <w:rsid w:val="00885EC4"/>
    <w:rsid w:val="008869B3"/>
    <w:rsid w:val="008921FF"/>
    <w:rsid w:val="00893562"/>
    <w:rsid w:val="008935E0"/>
    <w:rsid w:val="00893E76"/>
    <w:rsid w:val="008956D6"/>
    <w:rsid w:val="008A0C79"/>
    <w:rsid w:val="008B22A5"/>
    <w:rsid w:val="008B2731"/>
    <w:rsid w:val="008B376B"/>
    <w:rsid w:val="008B3B96"/>
    <w:rsid w:val="008C04B1"/>
    <w:rsid w:val="008C3E48"/>
    <w:rsid w:val="008C4118"/>
    <w:rsid w:val="008C65E4"/>
    <w:rsid w:val="008D12FC"/>
    <w:rsid w:val="008D1F51"/>
    <w:rsid w:val="008D2E56"/>
    <w:rsid w:val="008E4DB0"/>
    <w:rsid w:val="008F15AC"/>
    <w:rsid w:val="008F19A6"/>
    <w:rsid w:val="008F1D9F"/>
    <w:rsid w:val="0090091B"/>
    <w:rsid w:val="00903C3F"/>
    <w:rsid w:val="00917934"/>
    <w:rsid w:val="00920CA2"/>
    <w:rsid w:val="00921964"/>
    <w:rsid w:val="009222D3"/>
    <w:rsid w:val="00922BDB"/>
    <w:rsid w:val="00923CCC"/>
    <w:rsid w:val="00923EBA"/>
    <w:rsid w:val="00925D7F"/>
    <w:rsid w:val="00926BAF"/>
    <w:rsid w:val="00930B7E"/>
    <w:rsid w:val="009310D1"/>
    <w:rsid w:val="0094008B"/>
    <w:rsid w:val="00946A6D"/>
    <w:rsid w:val="00946E49"/>
    <w:rsid w:val="009477D2"/>
    <w:rsid w:val="00950D1B"/>
    <w:rsid w:val="0095346C"/>
    <w:rsid w:val="00954025"/>
    <w:rsid w:val="00954061"/>
    <w:rsid w:val="00954274"/>
    <w:rsid w:val="00954FFA"/>
    <w:rsid w:val="009550CB"/>
    <w:rsid w:val="00955C41"/>
    <w:rsid w:val="00956B48"/>
    <w:rsid w:val="0096018E"/>
    <w:rsid w:val="009617C0"/>
    <w:rsid w:val="00964717"/>
    <w:rsid w:val="00964CD6"/>
    <w:rsid w:val="00967D77"/>
    <w:rsid w:val="009747D0"/>
    <w:rsid w:val="00975FBB"/>
    <w:rsid w:val="0097607A"/>
    <w:rsid w:val="00977CE5"/>
    <w:rsid w:val="00982D74"/>
    <w:rsid w:val="00983429"/>
    <w:rsid w:val="00984B04"/>
    <w:rsid w:val="00987C00"/>
    <w:rsid w:val="00990C37"/>
    <w:rsid w:val="00994293"/>
    <w:rsid w:val="00994FA8"/>
    <w:rsid w:val="0099500A"/>
    <w:rsid w:val="00995AFA"/>
    <w:rsid w:val="00995B50"/>
    <w:rsid w:val="009A225C"/>
    <w:rsid w:val="009A4885"/>
    <w:rsid w:val="009A6978"/>
    <w:rsid w:val="009B3BA4"/>
    <w:rsid w:val="009B3E22"/>
    <w:rsid w:val="009B6186"/>
    <w:rsid w:val="009B65D3"/>
    <w:rsid w:val="009B7DA9"/>
    <w:rsid w:val="009C0FF4"/>
    <w:rsid w:val="009C3170"/>
    <w:rsid w:val="009C4FFC"/>
    <w:rsid w:val="009D286E"/>
    <w:rsid w:val="009D6F6E"/>
    <w:rsid w:val="009D7FF7"/>
    <w:rsid w:val="009E4A98"/>
    <w:rsid w:val="009F2131"/>
    <w:rsid w:val="009F4D44"/>
    <w:rsid w:val="009F7312"/>
    <w:rsid w:val="00A110A1"/>
    <w:rsid w:val="00A14401"/>
    <w:rsid w:val="00A22762"/>
    <w:rsid w:val="00A2418F"/>
    <w:rsid w:val="00A24853"/>
    <w:rsid w:val="00A310AB"/>
    <w:rsid w:val="00A31E05"/>
    <w:rsid w:val="00A3585A"/>
    <w:rsid w:val="00A36057"/>
    <w:rsid w:val="00A368C0"/>
    <w:rsid w:val="00A43217"/>
    <w:rsid w:val="00A43832"/>
    <w:rsid w:val="00A43AB1"/>
    <w:rsid w:val="00A44AF3"/>
    <w:rsid w:val="00A46B7D"/>
    <w:rsid w:val="00A46E96"/>
    <w:rsid w:val="00A4734A"/>
    <w:rsid w:val="00A50424"/>
    <w:rsid w:val="00A51BE3"/>
    <w:rsid w:val="00A52058"/>
    <w:rsid w:val="00A521FF"/>
    <w:rsid w:val="00A5249B"/>
    <w:rsid w:val="00A53B3B"/>
    <w:rsid w:val="00A55110"/>
    <w:rsid w:val="00A5724C"/>
    <w:rsid w:val="00A61682"/>
    <w:rsid w:val="00A62AC0"/>
    <w:rsid w:val="00A67083"/>
    <w:rsid w:val="00A74A06"/>
    <w:rsid w:val="00A778FA"/>
    <w:rsid w:val="00A8496C"/>
    <w:rsid w:val="00A85883"/>
    <w:rsid w:val="00A85ED4"/>
    <w:rsid w:val="00A86A6C"/>
    <w:rsid w:val="00A87614"/>
    <w:rsid w:val="00A9394C"/>
    <w:rsid w:val="00AA0A18"/>
    <w:rsid w:val="00AA6A63"/>
    <w:rsid w:val="00AB11A9"/>
    <w:rsid w:val="00AB1C36"/>
    <w:rsid w:val="00AB254E"/>
    <w:rsid w:val="00AB303A"/>
    <w:rsid w:val="00AB6EA4"/>
    <w:rsid w:val="00AB77B9"/>
    <w:rsid w:val="00AB7C4E"/>
    <w:rsid w:val="00AC7AC7"/>
    <w:rsid w:val="00AC7B1D"/>
    <w:rsid w:val="00AD50D6"/>
    <w:rsid w:val="00AD734E"/>
    <w:rsid w:val="00AE3CE1"/>
    <w:rsid w:val="00AE4B8A"/>
    <w:rsid w:val="00AE6F1C"/>
    <w:rsid w:val="00AF029E"/>
    <w:rsid w:val="00AF179B"/>
    <w:rsid w:val="00AF2309"/>
    <w:rsid w:val="00AF61F2"/>
    <w:rsid w:val="00B003EB"/>
    <w:rsid w:val="00B01763"/>
    <w:rsid w:val="00B01C72"/>
    <w:rsid w:val="00B01D0E"/>
    <w:rsid w:val="00B02734"/>
    <w:rsid w:val="00B031DF"/>
    <w:rsid w:val="00B067F8"/>
    <w:rsid w:val="00B10A7D"/>
    <w:rsid w:val="00B15294"/>
    <w:rsid w:val="00B17750"/>
    <w:rsid w:val="00B20F40"/>
    <w:rsid w:val="00B242EC"/>
    <w:rsid w:val="00B2615A"/>
    <w:rsid w:val="00B307D1"/>
    <w:rsid w:val="00B373C6"/>
    <w:rsid w:val="00B378F9"/>
    <w:rsid w:val="00B40E4A"/>
    <w:rsid w:val="00B431C6"/>
    <w:rsid w:val="00B43474"/>
    <w:rsid w:val="00B44149"/>
    <w:rsid w:val="00B44CF3"/>
    <w:rsid w:val="00B52C5D"/>
    <w:rsid w:val="00B52E0D"/>
    <w:rsid w:val="00B52FC2"/>
    <w:rsid w:val="00B53C2B"/>
    <w:rsid w:val="00B55470"/>
    <w:rsid w:val="00B578DE"/>
    <w:rsid w:val="00B60DBE"/>
    <w:rsid w:val="00B620DD"/>
    <w:rsid w:val="00B638C2"/>
    <w:rsid w:val="00B651F7"/>
    <w:rsid w:val="00B65C84"/>
    <w:rsid w:val="00B739AD"/>
    <w:rsid w:val="00B750AE"/>
    <w:rsid w:val="00B82881"/>
    <w:rsid w:val="00B83528"/>
    <w:rsid w:val="00B93B73"/>
    <w:rsid w:val="00B9415C"/>
    <w:rsid w:val="00B94F2C"/>
    <w:rsid w:val="00B96ED5"/>
    <w:rsid w:val="00B97B85"/>
    <w:rsid w:val="00BA53E6"/>
    <w:rsid w:val="00BA7775"/>
    <w:rsid w:val="00BB3748"/>
    <w:rsid w:val="00BB5FC1"/>
    <w:rsid w:val="00BC10E9"/>
    <w:rsid w:val="00BC3CD3"/>
    <w:rsid w:val="00BC7D97"/>
    <w:rsid w:val="00BD3B6C"/>
    <w:rsid w:val="00BD507B"/>
    <w:rsid w:val="00BD5D7D"/>
    <w:rsid w:val="00BD668F"/>
    <w:rsid w:val="00BE2A30"/>
    <w:rsid w:val="00BE3C9D"/>
    <w:rsid w:val="00BE5CCC"/>
    <w:rsid w:val="00BE7270"/>
    <w:rsid w:val="00C055E9"/>
    <w:rsid w:val="00C10CBF"/>
    <w:rsid w:val="00C12434"/>
    <w:rsid w:val="00C13C9F"/>
    <w:rsid w:val="00C169B4"/>
    <w:rsid w:val="00C20750"/>
    <w:rsid w:val="00C2082A"/>
    <w:rsid w:val="00C212BC"/>
    <w:rsid w:val="00C244F4"/>
    <w:rsid w:val="00C33689"/>
    <w:rsid w:val="00C342B0"/>
    <w:rsid w:val="00C402E8"/>
    <w:rsid w:val="00C4061D"/>
    <w:rsid w:val="00C432E3"/>
    <w:rsid w:val="00C5322E"/>
    <w:rsid w:val="00C54C8B"/>
    <w:rsid w:val="00C57DF6"/>
    <w:rsid w:val="00C614DF"/>
    <w:rsid w:val="00C67971"/>
    <w:rsid w:val="00C73C75"/>
    <w:rsid w:val="00C74449"/>
    <w:rsid w:val="00C7452F"/>
    <w:rsid w:val="00C751A5"/>
    <w:rsid w:val="00C7733E"/>
    <w:rsid w:val="00C80A1E"/>
    <w:rsid w:val="00C80F85"/>
    <w:rsid w:val="00C816A3"/>
    <w:rsid w:val="00C84F54"/>
    <w:rsid w:val="00C869BE"/>
    <w:rsid w:val="00C878D4"/>
    <w:rsid w:val="00C87F0C"/>
    <w:rsid w:val="00C90171"/>
    <w:rsid w:val="00C90F60"/>
    <w:rsid w:val="00C91F05"/>
    <w:rsid w:val="00C92C96"/>
    <w:rsid w:val="00C93148"/>
    <w:rsid w:val="00C940B3"/>
    <w:rsid w:val="00CA41B7"/>
    <w:rsid w:val="00CA50BD"/>
    <w:rsid w:val="00CA61C8"/>
    <w:rsid w:val="00CA6E1E"/>
    <w:rsid w:val="00CA75FB"/>
    <w:rsid w:val="00CB3689"/>
    <w:rsid w:val="00CB3EDF"/>
    <w:rsid w:val="00CB608C"/>
    <w:rsid w:val="00CB6F47"/>
    <w:rsid w:val="00CC0798"/>
    <w:rsid w:val="00CC1087"/>
    <w:rsid w:val="00CC1D09"/>
    <w:rsid w:val="00CC53E1"/>
    <w:rsid w:val="00CC5B75"/>
    <w:rsid w:val="00CC5C02"/>
    <w:rsid w:val="00CC7C9D"/>
    <w:rsid w:val="00CD51E7"/>
    <w:rsid w:val="00CD6513"/>
    <w:rsid w:val="00CD783A"/>
    <w:rsid w:val="00CD7D9A"/>
    <w:rsid w:val="00CE1040"/>
    <w:rsid w:val="00CE19C7"/>
    <w:rsid w:val="00CE359E"/>
    <w:rsid w:val="00CE5CAC"/>
    <w:rsid w:val="00CE64D0"/>
    <w:rsid w:val="00CF1AEE"/>
    <w:rsid w:val="00CF20C4"/>
    <w:rsid w:val="00CF2455"/>
    <w:rsid w:val="00CF250D"/>
    <w:rsid w:val="00CF2B98"/>
    <w:rsid w:val="00CF3630"/>
    <w:rsid w:val="00CF4406"/>
    <w:rsid w:val="00CF5E77"/>
    <w:rsid w:val="00D03E27"/>
    <w:rsid w:val="00D047E3"/>
    <w:rsid w:val="00D04AB3"/>
    <w:rsid w:val="00D0615C"/>
    <w:rsid w:val="00D065CF"/>
    <w:rsid w:val="00D11900"/>
    <w:rsid w:val="00D12A99"/>
    <w:rsid w:val="00D15D8E"/>
    <w:rsid w:val="00D204FC"/>
    <w:rsid w:val="00D23984"/>
    <w:rsid w:val="00D24E1F"/>
    <w:rsid w:val="00D275E2"/>
    <w:rsid w:val="00D32117"/>
    <w:rsid w:val="00D3495B"/>
    <w:rsid w:val="00D423E2"/>
    <w:rsid w:val="00D466C3"/>
    <w:rsid w:val="00D478E0"/>
    <w:rsid w:val="00D50DEE"/>
    <w:rsid w:val="00D51138"/>
    <w:rsid w:val="00D51A0C"/>
    <w:rsid w:val="00D539F4"/>
    <w:rsid w:val="00D54C06"/>
    <w:rsid w:val="00D57BF8"/>
    <w:rsid w:val="00D6062D"/>
    <w:rsid w:val="00D60B06"/>
    <w:rsid w:val="00D616D7"/>
    <w:rsid w:val="00D632D9"/>
    <w:rsid w:val="00D64533"/>
    <w:rsid w:val="00D66513"/>
    <w:rsid w:val="00D67659"/>
    <w:rsid w:val="00D71E59"/>
    <w:rsid w:val="00D7504A"/>
    <w:rsid w:val="00D7696A"/>
    <w:rsid w:val="00D801C7"/>
    <w:rsid w:val="00D813F0"/>
    <w:rsid w:val="00D816DB"/>
    <w:rsid w:val="00D81E02"/>
    <w:rsid w:val="00D8475D"/>
    <w:rsid w:val="00D86DB0"/>
    <w:rsid w:val="00D90CA7"/>
    <w:rsid w:val="00D92A45"/>
    <w:rsid w:val="00D92D5C"/>
    <w:rsid w:val="00D9393E"/>
    <w:rsid w:val="00D94B3D"/>
    <w:rsid w:val="00D97199"/>
    <w:rsid w:val="00D974CB"/>
    <w:rsid w:val="00D974E6"/>
    <w:rsid w:val="00DA08C3"/>
    <w:rsid w:val="00DA1BAE"/>
    <w:rsid w:val="00DA44A6"/>
    <w:rsid w:val="00DA735E"/>
    <w:rsid w:val="00DB1836"/>
    <w:rsid w:val="00DB5943"/>
    <w:rsid w:val="00DB69CA"/>
    <w:rsid w:val="00DC52F6"/>
    <w:rsid w:val="00DC581A"/>
    <w:rsid w:val="00DC745C"/>
    <w:rsid w:val="00DD3637"/>
    <w:rsid w:val="00DD4D92"/>
    <w:rsid w:val="00DD706B"/>
    <w:rsid w:val="00DD7362"/>
    <w:rsid w:val="00DE09E5"/>
    <w:rsid w:val="00DE4B85"/>
    <w:rsid w:val="00DF6003"/>
    <w:rsid w:val="00DF7FF2"/>
    <w:rsid w:val="00E015BD"/>
    <w:rsid w:val="00E02E92"/>
    <w:rsid w:val="00E07241"/>
    <w:rsid w:val="00E07359"/>
    <w:rsid w:val="00E161FD"/>
    <w:rsid w:val="00E17F4B"/>
    <w:rsid w:val="00E20537"/>
    <w:rsid w:val="00E21738"/>
    <w:rsid w:val="00E227D9"/>
    <w:rsid w:val="00E23789"/>
    <w:rsid w:val="00E24C16"/>
    <w:rsid w:val="00E273B4"/>
    <w:rsid w:val="00E3572F"/>
    <w:rsid w:val="00E36265"/>
    <w:rsid w:val="00E37EFF"/>
    <w:rsid w:val="00E41F7D"/>
    <w:rsid w:val="00E43A77"/>
    <w:rsid w:val="00E453E4"/>
    <w:rsid w:val="00E4712C"/>
    <w:rsid w:val="00E47F7D"/>
    <w:rsid w:val="00E50FCD"/>
    <w:rsid w:val="00E55DC1"/>
    <w:rsid w:val="00E615E4"/>
    <w:rsid w:val="00E64DCA"/>
    <w:rsid w:val="00E65B4E"/>
    <w:rsid w:val="00E667CC"/>
    <w:rsid w:val="00E725D1"/>
    <w:rsid w:val="00E73241"/>
    <w:rsid w:val="00E956A3"/>
    <w:rsid w:val="00EA0EC7"/>
    <w:rsid w:val="00EA0F61"/>
    <w:rsid w:val="00EA144A"/>
    <w:rsid w:val="00EA46FC"/>
    <w:rsid w:val="00EA6C6F"/>
    <w:rsid w:val="00EB0B02"/>
    <w:rsid w:val="00EB1914"/>
    <w:rsid w:val="00EB1F38"/>
    <w:rsid w:val="00EB279A"/>
    <w:rsid w:val="00EB6A15"/>
    <w:rsid w:val="00EC0500"/>
    <w:rsid w:val="00EC289E"/>
    <w:rsid w:val="00ED0745"/>
    <w:rsid w:val="00ED1839"/>
    <w:rsid w:val="00ED1A4F"/>
    <w:rsid w:val="00ED60E6"/>
    <w:rsid w:val="00ED7FA8"/>
    <w:rsid w:val="00EE042B"/>
    <w:rsid w:val="00EE129E"/>
    <w:rsid w:val="00EF26C6"/>
    <w:rsid w:val="00EF438C"/>
    <w:rsid w:val="00EF5739"/>
    <w:rsid w:val="00F0174B"/>
    <w:rsid w:val="00F01E12"/>
    <w:rsid w:val="00F03ED5"/>
    <w:rsid w:val="00F07AF0"/>
    <w:rsid w:val="00F07B4E"/>
    <w:rsid w:val="00F11212"/>
    <w:rsid w:val="00F14D0E"/>
    <w:rsid w:val="00F17C74"/>
    <w:rsid w:val="00F33654"/>
    <w:rsid w:val="00F3489B"/>
    <w:rsid w:val="00F34996"/>
    <w:rsid w:val="00F364A9"/>
    <w:rsid w:val="00F36827"/>
    <w:rsid w:val="00F43224"/>
    <w:rsid w:val="00F4540A"/>
    <w:rsid w:val="00F45725"/>
    <w:rsid w:val="00F457E3"/>
    <w:rsid w:val="00F50E5D"/>
    <w:rsid w:val="00F51458"/>
    <w:rsid w:val="00F52541"/>
    <w:rsid w:val="00F5479A"/>
    <w:rsid w:val="00F54B32"/>
    <w:rsid w:val="00F552E3"/>
    <w:rsid w:val="00F56399"/>
    <w:rsid w:val="00F567E3"/>
    <w:rsid w:val="00F60C7D"/>
    <w:rsid w:val="00F63F81"/>
    <w:rsid w:val="00F64361"/>
    <w:rsid w:val="00F65216"/>
    <w:rsid w:val="00F70AFC"/>
    <w:rsid w:val="00F71893"/>
    <w:rsid w:val="00F757E1"/>
    <w:rsid w:val="00F761D0"/>
    <w:rsid w:val="00F81E23"/>
    <w:rsid w:val="00F8744A"/>
    <w:rsid w:val="00F87C4A"/>
    <w:rsid w:val="00F905D0"/>
    <w:rsid w:val="00F92D7D"/>
    <w:rsid w:val="00F93BF2"/>
    <w:rsid w:val="00F94EDB"/>
    <w:rsid w:val="00F9624F"/>
    <w:rsid w:val="00F9725F"/>
    <w:rsid w:val="00FA205F"/>
    <w:rsid w:val="00FA5BFC"/>
    <w:rsid w:val="00FA61A3"/>
    <w:rsid w:val="00FA7409"/>
    <w:rsid w:val="00FB0454"/>
    <w:rsid w:val="00FB0D15"/>
    <w:rsid w:val="00FB2385"/>
    <w:rsid w:val="00FC07C3"/>
    <w:rsid w:val="00FC4BB3"/>
    <w:rsid w:val="00FD0FE7"/>
    <w:rsid w:val="00FD3A6C"/>
    <w:rsid w:val="00FD4ACB"/>
    <w:rsid w:val="00FD635B"/>
    <w:rsid w:val="00FD6BE0"/>
    <w:rsid w:val="00FE088E"/>
    <w:rsid w:val="00FE25C2"/>
    <w:rsid w:val="00FE2793"/>
    <w:rsid w:val="00FE36DE"/>
    <w:rsid w:val="00FE63AA"/>
    <w:rsid w:val="00FF042C"/>
    <w:rsid w:val="00FF0F00"/>
    <w:rsid w:val="00FF1384"/>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563B"/>
    <w:pPr>
      <w:tabs>
        <w:tab w:val="center" w:pos="4677"/>
        <w:tab w:val="right" w:pos="9355"/>
      </w:tabs>
    </w:pPr>
  </w:style>
  <w:style w:type="character" w:styleId="a5">
    <w:name w:val="page number"/>
    <w:basedOn w:val="a0"/>
    <w:rsid w:val="0002563B"/>
  </w:style>
  <w:style w:type="paragraph" w:styleId="a6">
    <w:name w:val="Normal (Web)"/>
    <w:basedOn w:val="a"/>
    <w:rsid w:val="00B22BCA"/>
    <w:pPr>
      <w:spacing w:before="100" w:beforeAutospacing="1" w:after="100" w:afterAutospacing="1"/>
    </w:pPr>
  </w:style>
  <w:style w:type="character" w:customStyle="1" w:styleId="first-letter">
    <w:name w:val="first-letter"/>
    <w:basedOn w:val="a0"/>
    <w:rsid w:val="00D40760"/>
  </w:style>
  <w:style w:type="paragraph" w:styleId="a7">
    <w:name w:val="Body Text Indent"/>
    <w:basedOn w:val="a"/>
    <w:rsid w:val="00D40760"/>
    <w:pPr>
      <w:spacing w:after="120" w:line="360" w:lineRule="auto"/>
      <w:ind w:left="283" w:firstLine="709"/>
      <w:jc w:val="both"/>
    </w:pPr>
    <w:rPr>
      <w:sz w:val="28"/>
    </w:rPr>
  </w:style>
  <w:style w:type="paragraph" w:customStyle="1" w:styleId="a8">
    <w:name w:val="ВАЖНО"/>
    <w:basedOn w:val="a"/>
    <w:rsid w:val="00D40760"/>
    <w:pPr>
      <w:spacing w:before="240" w:after="360"/>
      <w:ind w:left="709" w:hanging="709"/>
      <w:jc w:val="both"/>
    </w:pPr>
    <w:rPr>
      <w:color w:val="333399"/>
      <w:sz w:val="28"/>
    </w:rPr>
  </w:style>
  <w:style w:type="paragraph" w:customStyle="1" w:styleId="a9">
    <w:name w:val="Знак Знак Знак"/>
    <w:basedOn w:val="a"/>
    <w:rsid w:val="00E64D66"/>
    <w:pPr>
      <w:spacing w:after="160" w:line="240" w:lineRule="exact"/>
    </w:pPr>
    <w:rPr>
      <w:rFonts w:ascii="Verdana" w:hAnsi="Verdana"/>
      <w:sz w:val="20"/>
      <w:szCs w:val="20"/>
      <w:lang w:val="en-US" w:eastAsia="en-US"/>
    </w:rPr>
  </w:style>
  <w:style w:type="character" w:customStyle="1" w:styleId="greenurl1">
    <w:name w:val="green_url1"/>
    <w:basedOn w:val="a0"/>
    <w:rsid w:val="005E3BEA"/>
    <w:rPr>
      <w:color w:val="006600"/>
    </w:rPr>
  </w:style>
  <w:style w:type="paragraph" w:styleId="aa">
    <w:name w:val="Balloon Text"/>
    <w:basedOn w:val="a"/>
    <w:semiHidden/>
    <w:rsid w:val="00C54FDC"/>
    <w:rPr>
      <w:rFonts w:ascii="Tahoma" w:hAnsi="Tahoma" w:cs="Tahoma"/>
      <w:sz w:val="16"/>
      <w:szCs w:val="16"/>
    </w:rPr>
  </w:style>
  <w:style w:type="character" w:styleId="ab">
    <w:name w:val="Hyperlink"/>
    <w:basedOn w:val="a0"/>
    <w:rsid w:val="00013520"/>
    <w:rPr>
      <w:color w:val="0000FF"/>
      <w:u w:val="single"/>
    </w:rPr>
  </w:style>
  <w:style w:type="character" w:customStyle="1" w:styleId="a4">
    <w:name w:val="Верхний колонтитул Знак"/>
    <w:basedOn w:val="a0"/>
    <w:link w:val="a3"/>
    <w:rsid w:val="00453C74"/>
    <w:rPr>
      <w:sz w:val="24"/>
      <w:szCs w:val="24"/>
      <w:lang w:val="ru-RU" w:eastAsia="ru-RU" w:bidi="ar-SA"/>
    </w:rPr>
  </w:style>
  <w:style w:type="paragraph" w:styleId="ac">
    <w:name w:val="footer"/>
    <w:basedOn w:val="a"/>
    <w:rsid w:val="00A31495"/>
    <w:pPr>
      <w:tabs>
        <w:tab w:val="center" w:pos="4677"/>
        <w:tab w:val="right" w:pos="9355"/>
      </w:tabs>
    </w:pPr>
  </w:style>
  <w:style w:type="paragraph" w:customStyle="1" w:styleId="CharChar">
    <w:name w:val="Char Char"/>
    <w:basedOn w:val="a"/>
    <w:rsid w:val="00BA2D4D"/>
    <w:pPr>
      <w:spacing w:after="160" w:line="240" w:lineRule="exact"/>
    </w:pPr>
    <w:rPr>
      <w:rFonts w:ascii="Arial" w:eastAsia="Batang" w:hAnsi="Arial" w:cs="Arial"/>
      <w:sz w:val="20"/>
      <w:szCs w:val="20"/>
      <w:lang w:val="en-US" w:eastAsia="en-US"/>
    </w:rPr>
  </w:style>
  <w:style w:type="character" w:customStyle="1" w:styleId="longtext1">
    <w:name w:val="long_text1"/>
    <w:basedOn w:val="a0"/>
    <w:rsid w:val="003F0DE0"/>
    <w:rPr>
      <w:sz w:val="20"/>
      <w:szCs w:val="20"/>
    </w:rPr>
  </w:style>
  <w:style w:type="character" w:customStyle="1" w:styleId="longtext">
    <w:name w:val="long_text"/>
    <w:basedOn w:val="a0"/>
    <w:rsid w:val="00D539F4"/>
  </w:style>
  <w:style w:type="character" w:customStyle="1" w:styleId="hps">
    <w:name w:val="hps"/>
    <w:basedOn w:val="a0"/>
    <w:rsid w:val="00C244F4"/>
  </w:style>
  <w:style w:type="paragraph" w:styleId="ad">
    <w:name w:val="List Paragraph"/>
    <w:basedOn w:val="a"/>
    <w:uiPriority w:val="34"/>
    <w:qFormat/>
    <w:rsid w:val="00AF61F2"/>
    <w:pPr>
      <w:spacing w:after="200" w:line="276" w:lineRule="auto"/>
      <w:ind w:left="720"/>
      <w:contextualSpacing/>
    </w:pPr>
    <w:rPr>
      <w:rFonts w:ascii="Calibri" w:eastAsia="Calibri" w:hAnsi="Calibri"/>
      <w:sz w:val="22"/>
      <w:szCs w:val="22"/>
      <w:lang w:eastAsia="en-US"/>
    </w:rPr>
  </w:style>
  <w:style w:type="paragraph" w:styleId="ae">
    <w:name w:val="footnote text"/>
    <w:basedOn w:val="a"/>
    <w:link w:val="af"/>
    <w:uiPriority w:val="99"/>
    <w:semiHidden/>
    <w:unhideWhenUsed/>
    <w:rsid w:val="001526EA"/>
    <w:rPr>
      <w:sz w:val="20"/>
      <w:szCs w:val="20"/>
    </w:rPr>
  </w:style>
  <w:style w:type="character" w:customStyle="1" w:styleId="af">
    <w:name w:val="Текст сноски Знак"/>
    <w:basedOn w:val="a0"/>
    <w:link w:val="ae"/>
    <w:uiPriority w:val="99"/>
    <w:semiHidden/>
    <w:rsid w:val="001526EA"/>
  </w:style>
  <w:style w:type="character" w:styleId="af0">
    <w:name w:val="footnote reference"/>
    <w:basedOn w:val="a0"/>
    <w:uiPriority w:val="99"/>
    <w:semiHidden/>
    <w:unhideWhenUsed/>
    <w:rsid w:val="001526EA"/>
    <w:rPr>
      <w:vertAlign w:val="superscript"/>
    </w:rPr>
  </w:style>
  <w:style w:type="character" w:customStyle="1" w:styleId="af1">
    <w:name w:val="Основной текст + Полужирный"/>
    <w:basedOn w:val="a0"/>
    <w:rsid w:val="00CC1D09"/>
    <w:rPr>
      <w:rFonts w:eastAsia="Times New Roman" w:cs="Times New Roman"/>
      <w:b/>
      <w:bCs/>
      <w:color w:val="000000"/>
      <w:spacing w:val="0"/>
      <w:w w:val="100"/>
      <w:position w:val="0"/>
      <w:sz w:val="26"/>
      <w:szCs w:val="26"/>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563B"/>
    <w:pPr>
      <w:tabs>
        <w:tab w:val="center" w:pos="4677"/>
        <w:tab w:val="right" w:pos="9355"/>
      </w:tabs>
    </w:pPr>
  </w:style>
  <w:style w:type="character" w:styleId="a5">
    <w:name w:val="page number"/>
    <w:basedOn w:val="a0"/>
    <w:rsid w:val="0002563B"/>
  </w:style>
  <w:style w:type="paragraph" w:styleId="a6">
    <w:name w:val="Normal (Web)"/>
    <w:basedOn w:val="a"/>
    <w:rsid w:val="00B22BCA"/>
    <w:pPr>
      <w:spacing w:before="100" w:beforeAutospacing="1" w:after="100" w:afterAutospacing="1"/>
    </w:pPr>
  </w:style>
  <w:style w:type="character" w:customStyle="1" w:styleId="first-letter">
    <w:name w:val="first-letter"/>
    <w:basedOn w:val="a0"/>
    <w:rsid w:val="00D40760"/>
  </w:style>
  <w:style w:type="paragraph" w:styleId="a7">
    <w:name w:val="Body Text Indent"/>
    <w:basedOn w:val="a"/>
    <w:rsid w:val="00D40760"/>
    <w:pPr>
      <w:spacing w:after="120" w:line="360" w:lineRule="auto"/>
      <w:ind w:left="283" w:firstLine="709"/>
      <w:jc w:val="both"/>
    </w:pPr>
    <w:rPr>
      <w:sz w:val="28"/>
    </w:rPr>
  </w:style>
  <w:style w:type="paragraph" w:customStyle="1" w:styleId="a8">
    <w:name w:val="ВАЖНО"/>
    <w:basedOn w:val="a"/>
    <w:rsid w:val="00D40760"/>
    <w:pPr>
      <w:spacing w:before="240" w:after="360"/>
      <w:ind w:left="709" w:hanging="709"/>
      <w:jc w:val="both"/>
    </w:pPr>
    <w:rPr>
      <w:color w:val="333399"/>
      <w:sz w:val="28"/>
    </w:rPr>
  </w:style>
  <w:style w:type="paragraph" w:customStyle="1" w:styleId="a9">
    <w:name w:val="Знак Знак Знак"/>
    <w:basedOn w:val="a"/>
    <w:rsid w:val="00E64D66"/>
    <w:pPr>
      <w:spacing w:after="160" w:line="240" w:lineRule="exact"/>
    </w:pPr>
    <w:rPr>
      <w:rFonts w:ascii="Verdana" w:hAnsi="Verdana"/>
      <w:sz w:val="20"/>
      <w:szCs w:val="20"/>
      <w:lang w:val="en-US" w:eastAsia="en-US"/>
    </w:rPr>
  </w:style>
  <w:style w:type="character" w:customStyle="1" w:styleId="greenurl1">
    <w:name w:val="green_url1"/>
    <w:basedOn w:val="a0"/>
    <w:rsid w:val="005E3BEA"/>
    <w:rPr>
      <w:color w:val="006600"/>
    </w:rPr>
  </w:style>
  <w:style w:type="paragraph" w:styleId="aa">
    <w:name w:val="Balloon Text"/>
    <w:basedOn w:val="a"/>
    <w:semiHidden/>
    <w:rsid w:val="00C54FDC"/>
    <w:rPr>
      <w:rFonts w:ascii="Tahoma" w:hAnsi="Tahoma" w:cs="Tahoma"/>
      <w:sz w:val="16"/>
      <w:szCs w:val="16"/>
    </w:rPr>
  </w:style>
  <w:style w:type="character" w:styleId="ab">
    <w:name w:val="Hyperlink"/>
    <w:basedOn w:val="a0"/>
    <w:rsid w:val="00013520"/>
    <w:rPr>
      <w:color w:val="0000FF"/>
      <w:u w:val="single"/>
    </w:rPr>
  </w:style>
  <w:style w:type="character" w:customStyle="1" w:styleId="a4">
    <w:name w:val="Верхний колонтитул Знак"/>
    <w:basedOn w:val="a0"/>
    <w:link w:val="a3"/>
    <w:rsid w:val="00453C74"/>
    <w:rPr>
      <w:sz w:val="24"/>
      <w:szCs w:val="24"/>
      <w:lang w:val="ru-RU" w:eastAsia="ru-RU" w:bidi="ar-SA"/>
    </w:rPr>
  </w:style>
  <w:style w:type="paragraph" w:styleId="ac">
    <w:name w:val="footer"/>
    <w:basedOn w:val="a"/>
    <w:rsid w:val="00A31495"/>
    <w:pPr>
      <w:tabs>
        <w:tab w:val="center" w:pos="4677"/>
        <w:tab w:val="right" w:pos="9355"/>
      </w:tabs>
    </w:pPr>
  </w:style>
  <w:style w:type="paragraph" w:customStyle="1" w:styleId="CharChar">
    <w:name w:val="Char Char"/>
    <w:basedOn w:val="a"/>
    <w:rsid w:val="00BA2D4D"/>
    <w:pPr>
      <w:spacing w:after="160" w:line="240" w:lineRule="exact"/>
    </w:pPr>
    <w:rPr>
      <w:rFonts w:ascii="Arial" w:eastAsia="Batang" w:hAnsi="Arial" w:cs="Arial"/>
      <w:sz w:val="20"/>
      <w:szCs w:val="20"/>
      <w:lang w:val="en-US" w:eastAsia="en-US"/>
    </w:rPr>
  </w:style>
  <w:style w:type="character" w:customStyle="1" w:styleId="longtext1">
    <w:name w:val="long_text1"/>
    <w:basedOn w:val="a0"/>
    <w:rsid w:val="003F0DE0"/>
    <w:rPr>
      <w:sz w:val="20"/>
      <w:szCs w:val="20"/>
    </w:rPr>
  </w:style>
  <w:style w:type="character" w:customStyle="1" w:styleId="longtext">
    <w:name w:val="long_text"/>
    <w:basedOn w:val="a0"/>
    <w:rsid w:val="00D539F4"/>
  </w:style>
  <w:style w:type="character" w:customStyle="1" w:styleId="hps">
    <w:name w:val="hps"/>
    <w:basedOn w:val="a0"/>
    <w:rsid w:val="00C244F4"/>
  </w:style>
  <w:style w:type="paragraph" w:styleId="ad">
    <w:name w:val="List Paragraph"/>
    <w:basedOn w:val="a"/>
    <w:uiPriority w:val="34"/>
    <w:qFormat/>
    <w:rsid w:val="00AF61F2"/>
    <w:pPr>
      <w:spacing w:after="200" w:line="276" w:lineRule="auto"/>
      <w:ind w:left="720"/>
      <w:contextualSpacing/>
    </w:pPr>
    <w:rPr>
      <w:rFonts w:ascii="Calibri" w:eastAsia="Calibri" w:hAnsi="Calibri"/>
      <w:sz w:val="22"/>
      <w:szCs w:val="22"/>
      <w:lang w:eastAsia="en-US"/>
    </w:rPr>
  </w:style>
  <w:style w:type="paragraph" w:styleId="ae">
    <w:name w:val="footnote text"/>
    <w:basedOn w:val="a"/>
    <w:link w:val="af"/>
    <w:uiPriority w:val="99"/>
    <w:semiHidden/>
    <w:unhideWhenUsed/>
    <w:rsid w:val="001526EA"/>
    <w:rPr>
      <w:sz w:val="20"/>
      <w:szCs w:val="20"/>
    </w:rPr>
  </w:style>
  <w:style w:type="character" w:customStyle="1" w:styleId="af">
    <w:name w:val="Текст сноски Знак"/>
    <w:basedOn w:val="a0"/>
    <w:link w:val="ae"/>
    <w:uiPriority w:val="99"/>
    <w:semiHidden/>
    <w:rsid w:val="001526EA"/>
  </w:style>
  <w:style w:type="character" w:styleId="af0">
    <w:name w:val="footnote reference"/>
    <w:basedOn w:val="a0"/>
    <w:uiPriority w:val="99"/>
    <w:semiHidden/>
    <w:unhideWhenUsed/>
    <w:rsid w:val="001526EA"/>
    <w:rPr>
      <w:vertAlign w:val="superscript"/>
    </w:rPr>
  </w:style>
  <w:style w:type="character" w:customStyle="1" w:styleId="af1">
    <w:name w:val="Основной текст + Полужирный"/>
    <w:basedOn w:val="a0"/>
    <w:rsid w:val="00CC1D09"/>
    <w:rPr>
      <w:rFonts w:eastAsia="Times New Roman" w:cs="Times New Roman"/>
      <w:b/>
      <w:bCs/>
      <w:color w:val="000000"/>
      <w:spacing w:val="0"/>
      <w:w w:val="100"/>
      <w:position w:val="0"/>
      <w:sz w:val="26"/>
      <w:szCs w:val="26"/>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3315">
      <w:bodyDiv w:val="1"/>
      <w:marLeft w:val="0"/>
      <w:marRight w:val="0"/>
      <w:marTop w:val="0"/>
      <w:marBottom w:val="0"/>
      <w:divBdr>
        <w:top w:val="none" w:sz="0" w:space="0" w:color="auto"/>
        <w:left w:val="none" w:sz="0" w:space="0" w:color="auto"/>
        <w:bottom w:val="none" w:sz="0" w:space="0" w:color="auto"/>
        <w:right w:val="none" w:sz="0" w:space="0" w:color="auto"/>
      </w:divBdr>
      <w:divsChild>
        <w:div w:id="684794996">
          <w:marLeft w:val="0"/>
          <w:marRight w:val="0"/>
          <w:marTop w:val="0"/>
          <w:marBottom w:val="0"/>
          <w:divBdr>
            <w:top w:val="none" w:sz="0" w:space="0" w:color="auto"/>
            <w:left w:val="none" w:sz="0" w:space="0" w:color="auto"/>
            <w:bottom w:val="none" w:sz="0" w:space="0" w:color="auto"/>
            <w:right w:val="none" w:sz="0" w:space="0" w:color="auto"/>
          </w:divBdr>
          <w:divsChild>
            <w:div w:id="1767578327">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396829435">
                      <w:marLeft w:val="0"/>
                      <w:marRight w:val="0"/>
                      <w:marTop w:val="0"/>
                      <w:marBottom w:val="0"/>
                      <w:divBdr>
                        <w:top w:val="none" w:sz="0" w:space="0" w:color="auto"/>
                        <w:left w:val="none" w:sz="0" w:space="0" w:color="auto"/>
                        <w:bottom w:val="none" w:sz="0" w:space="0" w:color="auto"/>
                        <w:right w:val="none" w:sz="0" w:space="0" w:color="auto"/>
                      </w:divBdr>
                      <w:divsChild>
                        <w:div w:id="1695032860">
                          <w:marLeft w:val="0"/>
                          <w:marRight w:val="0"/>
                          <w:marTop w:val="0"/>
                          <w:marBottom w:val="0"/>
                          <w:divBdr>
                            <w:top w:val="none" w:sz="0" w:space="0" w:color="auto"/>
                            <w:left w:val="none" w:sz="0" w:space="0" w:color="auto"/>
                            <w:bottom w:val="none" w:sz="0" w:space="0" w:color="auto"/>
                            <w:right w:val="none" w:sz="0" w:space="0" w:color="auto"/>
                          </w:divBdr>
                          <w:divsChild>
                            <w:div w:id="1659842859">
                              <w:marLeft w:val="0"/>
                              <w:marRight w:val="0"/>
                              <w:marTop w:val="0"/>
                              <w:marBottom w:val="0"/>
                              <w:divBdr>
                                <w:top w:val="none" w:sz="0" w:space="0" w:color="auto"/>
                                <w:left w:val="none" w:sz="0" w:space="0" w:color="auto"/>
                                <w:bottom w:val="none" w:sz="0" w:space="0" w:color="auto"/>
                                <w:right w:val="none" w:sz="0" w:space="0" w:color="auto"/>
                              </w:divBdr>
                              <w:divsChild>
                                <w:div w:id="1872106917">
                                  <w:marLeft w:val="0"/>
                                  <w:marRight w:val="0"/>
                                  <w:marTop w:val="0"/>
                                  <w:marBottom w:val="0"/>
                                  <w:divBdr>
                                    <w:top w:val="single" w:sz="6" w:space="0" w:color="F5F5F5"/>
                                    <w:left w:val="single" w:sz="6" w:space="0" w:color="F5F5F5"/>
                                    <w:bottom w:val="single" w:sz="6" w:space="0" w:color="F5F5F5"/>
                                    <w:right w:val="single" w:sz="6" w:space="0" w:color="F5F5F5"/>
                                  </w:divBdr>
                                  <w:divsChild>
                                    <w:div w:id="2016572667">
                                      <w:marLeft w:val="0"/>
                                      <w:marRight w:val="0"/>
                                      <w:marTop w:val="0"/>
                                      <w:marBottom w:val="0"/>
                                      <w:divBdr>
                                        <w:top w:val="none" w:sz="0" w:space="0" w:color="auto"/>
                                        <w:left w:val="none" w:sz="0" w:space="0" w:color="auto"/>
                                        <w:bottom w:val="none" w:sz="0" w:space="0" w:color="auto"/>
                                        <w:right w:val="none" w:sz="0" w:space="0" w:color="auto"/>
                                      </w:divBdr>
                                      <w:divsChild>
                                        <w:div w:id="15939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445686">
      <w:bodyDiv w:val="1"/>
      <w:marLeft w:val="0"/>
      <w:marRight w:val="0"/>
      <w:marTop w:val="0"/>
      <w:marBottom w:val="0"/>
      <w:divBdr>
        <w:top w:val="none" w:sz="0" w:space="0" w:color="auto"/>
        <w:left w:val="none" w:sz="0" w:space="0" w:color="auto"/>
        <w:bottom w:val="none" w:sz="0" w:space="0" w:color="auto"/>
        <w:right w:val="none" w:sz="0" w:space="0" w:color="auto"/>
      </w:divBdr>
      <w:divsChild>
        <w:div w:id="720323493">
          <w:marLeft w:val="0"/>
          <w:marRight w:val="0"/>
          <w:marTop w:val="0"/>
          <w:marBottom w:val="0"/>
          <w:divBdr>
            <w:top w:val="none" w:sz="0" w:space="0" w:color="auto"/>
            <w:left w:val="none" w:sz="0" w:space="0" w:color="auto"/>
            <w:bottom w:val="none" w:sz="0" w:space="0" w:color="auto"/>
            <w:right w:val="none" w:sz="0" w:space="0" w:color="auto"/>
          </w:divBdr>
          <w:divsChild>
            <w:div w:id="956564241">
              <w:marLeft w:val="0"/>
              <w:marRight w:val="0"/>
              <w:marTop w:val="0"/>
              <w:marBottom w:val="0"/>
              <w:divBdr>
                <w:top w:val="none" w:sz="0" w:space="0" w:color="auto"/>
                <w:left w:val="none" w:sz="0" w:space="0" w:color="auto"/>
                <w:bottom w:val="none" w:sz="0" w:space="0" w:color="auto"/>
                <w:right w:val="none" w:sz="0" w:space="0" w:color="auto"/>
              </w:divBdr>
              <w:divsChild>
                <w:div w:id="1468427687">
                  <w:marLeft w:val="0"/>
                  <w:marRight w:val="0"/>
                  <w:marTop w:val="0"/>
                  <w:marBottom w:val="0"/>
                  <w:divBdr>
                    <w:top w:val="none" w:sz="0" w:space="0" w:color="auto"/>
                    <w:left w:val="none" w:sz="0" w:space="0" w:color="auto"/>
                    <w:bottom w:val="none" w:sz="0" w:space="0" w:color="auto"/>
                    <w:right w:val="none" w:sz="0" w:space="0" w:color="auto"/>
                  </w:divBdr>
                  <w:divsChild>
                    <w:div w:id="98377512">
                      <w:marLeft w:val="0"/>
                      <w:marRight w:val="0"/>
                      <w:marTop w:val="0"/>
                      <w:marBottom w:val="0"/>
                      <w:divBdr>
                        <w:top w:val="none" w:sz="0" w:space="0" w:color="auto"/>
                        <w:left w:val="none" w:sz="0" w:space="0" w:color="auto"/>
                        <w:bottom w:val="none" w:sz="0" w:space="0" w:color="auto"/>
                        <w:right w:val="none" w:sz="0" w:space="0" w:color="auto"/>
                      </w:divBdr>
                      <w:divsChild>
                        <w:div w:id="2038042895">
                          <w:marLeft w:val="0"/>
                          <w:marRight w:val="0"/>
                          <w:marTop w:val="0"/>
                          <w:marBottom w:val="0"/>
                          <w:divBdr>
                            <w:top w:val="none" w:sz="0" w:space="0" w:color="auto"/>
                            <w:left w:val="none" w:sz="0" w:space="0" w:color="auto"/>
                            <w:bottom w:val="none" w:sz="0" w:space="0" w:color="auto"/>
                            <w:right w:val="none" w:sz="0" w:space="0" w:color="auto"/>
                          </w:divBdr>
                          <w:divsChild>
                            <w:div w:id="1357732246">
                              <w:marLeft w:val="0"/>
                              <w:marRight w:val="0"/>
                              <w:marTop w:val="0"/>
                              <w:marBottom w:val="0"/>
                              <w:divBdr>
                                <w:top w:val="none" w:sz="0" w:space="0" w:color="auto"/>
                                <w:left w:val="none" w:sz="0" w:space="0" w:color="auto"/>
                                <w:bottom w:val="none" w:sz="0" w:space="0" w:color="auto"/>
                                <w:right w:val="none" w:sz="0" w:space="0" w:color="auto"/>
                              </w:divBdr>
                              <w:divsChild>
                                <w:div w:id="1608463242">
                                  <w:marLeft w:val="0"/>
                                  <w:marRight w:val="0"/>
                                  <w:marTop w:val="0"/>
                                  <w:marBottom w:val="0"/>
                                  <w:divBdr>
                                    <w:top w:val="single" w:sz="6" w:space="0" w:color="F5F5F5"/>
                                    <w:left w:val="single" w:sz="6" w:space="0" w:color="F5F5F5"/>
                                    <w:bottom w:val="single" w:sz="6" w:space="0" w:color="F5F5F5"/>
                                    <w:right w:val="single" w:sz="6" w:space="0" w:color="F5F5F5"/>
                                  </w:divBdr>
                                  <w:divsChild>
                                    <w:div w:id="320424848">
                                      <w:marLeft w:val="0"/>
                                      <w:marRight w:val="0"/>
                                      <w:marTop w:val="0"/>
                                      <w:marBottom w:val="0"/>
                                      <w:divBdr>
                                        <w:top w:val="none" w:sz="0" w:space="0" w:color="auto"/>
                                        <w:left w:val="none" w:sz="0" w:space="0" w:color="auto"/>
                                        <w:bottom w:val="none" w:sz="0" w:space="0" w:color="auto"/>
                                        <w:right w:val="none" w:sz="0" w:space="0" w:color="auto"/>
                                      </w:divBdr>
                                      <w:divsChild>
                                        <w:div w:id="2266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563413">
      <w:bodyDiv w:val="1"/>
      <w:marLeft w:val="0"/>
      <w:marRight w:val="0"/>
      <w:marTop w:val="0"/>
      <w:marBottom w:val="0"/>
      <w:divBdr>
        <w:top w:val="none" w:sz="0" w:space="0" w:color="auto"/>
        <w:left w:val="none" w:sz="0" w:space="0" w:color="auto"/>
        <w:bottom w:val="none" w:sz="0" w:space="0" w:color="auto"/>
        <w:right w:val="none" w:sz="0" w:space="0" w:color="auto"/>
      </w:divBdr>
      <w:divsChild>
        <w:div w:id="1907641961">
          <w:marLeft w:val="0"/>
          <w:marRight w:val="0"/>
          <w:marTop w:val="0"/>
          <w:marBottom w:val="0"/>
          <w:divBdr>
            <w:top w:val="none" w:sz="0" w:space="0" w:color="auto"/>
            <w:left w:val="none" w:sz="0" w:space="0" w:color="auto"/>
            <w:bottom w:val="none" w:sz="0" w:space="0" w:color="auto"/>
            <w:right w:val="none" w:sz="0" w:space="0" w:color="auto"/>
          </w:divBdr>
          <w:divsChild>
            <w:div w:id="1899896884">
              <w:marLeft w:val="0"/>
              <w:marRight w:val="0"/>
              <w:marTop w:val="0"/>
              <w:marBottom w:val="0"/>
              <w:divBdr>
                <w:top w:val="none" w:sz="0" w:space="0" w:color="auto"/>
                <w:left w:val="none" w:sz="0" w:space="0" w:color="auto"/>
                <w:bottom w:val="none" w:sz="0" w:space="0" w:color="auto"/>
                <w:right w:val="none" w:sz="0" w:space="0" w:color="auto"/>
              </w:divBdr>
              <w:divsChild>
                <w:div w:id="1501119242">
                  <w:marLeft w:val="0"/>
                  <w:marRight w:val="0"/>
                  <w:marTop w:val="0"/>
                  <w:marBottom w:val="0"/>
                  <w:divBdr>
                    <w:top w:val="none" w:sz="0" w:space="0" w:color="auto"/>
                    <w:left w:val="none" w:sz="0" w:space="0" w:color="auto"/>
                    <w:bottom w:val="none" w:sz="0" w:space="0" w:color="auto"/>
                    <w:right w:val="none" w:sz="0" w:space="0" w:color="auto"/>
                  </w:divBdr>
                  <w:divsChild>
                    <w:div w:id="988630033">
                      <w:marLeft w:val="0"/>
                      <w:marRight w:val="0"/>
                      <w:marTop w:val="0"/>
                      <w:marBottom w:val="0"/>
                      <w:divBdr>
                        <w:top w:val="none" w:sz="0" w:space="0" w:color="auto"/>
                        <w:left w:val="none" w:sz="0" w:space="0" w:color="auto"/>
                        <w:bottom w:val="none" w:sz="0" w:space="0" w:color="auto"/>
                        <w:right w:val="none" w:sz="0" w:space="0" w:color="auto"/>
                      </w:divBdr>
                      <w:divsChild>
                        <w:div w:id="511147785">
                          <w:marLeft w:val="0"/>
                          <w:marRight w:val="0"/>
                          <w:marTop w:val="0"/>
                          <w:marBottom w:val="0"/>
                          <w:divBdr>
                            <w:top w:val="none" w:sz="0" w:space="0" w:color="auto"/>
                            <w:left w:val="none" w:sz="0" w:space="0" w:color="auto"/>
                            <w:bottom w:val="none" w:sz="0" w:space="0" w:color="auto"/>
                            <w:right w:val="none" w:sz="0" w:space="0" w:color="auto"/>
                          </w:divBdr>
                          <w:divsChild>
                            <w:div w:id="919872949">
                              <w:marLeft w:val="0"/>
                              <w:marRight w:val="0"/>
                              <w:marTop w:val="0"/>
                              <w:marBottom w:val="0"/>
                              <w:divBdr>
                                <w:top w:val="none" w:sz="0" w:space="0" w:color="auto"/>
                                <w:left w:val="none" w:sz="0" w:space="0" w:color="auto"/>
                                <w:bottom w:val="none" w:sz="0" w:space="0" w:color="auto"/>
                                <w:right w:val="none" w:sz="0" w:space="0" w:color="auto"/>
                              </w:divBdr>
                              <w:divsChild>
                                <w:div w:id="694774659">
                                  <w:marLeft w:val="0"/>
                                  <w:marRight w:val="0"/>
                                  <w:marTop w:val="0"/>
                                  <w:marBottom w:val="0"/>
                                  <w:divBdr>
                                    <w:top w:val="single" w:sz="6" w:space="0" w:color="F5F5F5"/>
                                    <w:left w:val="single" w:sz="6" w:space="0" w:color="F5F5F5"/>
                                    <w:bottom w:val="single" w:sz="6" w:space="0" w:color="F5F5F5"/>
                                    <w:right w:val="single" w:sz="6" w:space="0" w:color="F5F5F5"/>
                                  </w:divBdr>
                                  <w:divsChild>
                                    <w:div w:id="1342395492">
                                      <w:marLeft w:val="0"/>
                                      <w:marRight w:val="0"/>
                                      <w:marTop w:val="0"/>
                                      <w:marBottom w:val="0"/>
                                      <w:divBdr>
                                        <w:top w:val="none" w:sz="0" w:space="0" w:color="auto"/>
                                        <w:left w:val="none" w:sz="0" w:space="0" w:color="auto"/>
                                        <w:bottom w:val="none" w:sz="0" w:space="0" w:color="auto"/>
                                        <w:right w:val="none" w:sz="0" w:space="0" w:color="auto"/>
                                      </w:divBdr>
                                      <w:divsChild>
                                        <w:div w:id="12771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496825">
      <w:bodyDiv w:val="1"/>
      <w:marLeft w:val="0"/>
      <w:marRight w:val="0"/>
      <w:marTop w:val="0"/>
      <w:marBottom w:val="0"/>
      <w:divBdr>
        <w:top w:val="none" w:sz="0" w:space="0" w:color="auto"/>
        <w:left w:val="none" w:sz="0" w:space="0" w:color="auto"/>
        <w:bottom w:val="none" w:sz="0" w:space="0" w:color="auto"/>
        <w:right w:val="none" w:sz="0" w:space="0" w:color="auto"/>
      </w:divBdr>
      <w:divsChild>
        <w:div w:id="1039353566">
          <w:marLeft w:val="0"/>
          <w:marRight w:val="0"/>
          <w:marTop w:val="0"/>
          <w:marBottom w:val="0"/>
          <w:divBdr>
            <w:top w:val="none" w:sz="0" w:space="0" w:color="auto"/>
            <w:left w:val="none" w:sz="0" w:space="0" w:color="auto"/>
            <w:bottom w:val="none" w:sz="0" w:space="0" w:color="auto"/>
            <w:right w:val="none" w:sz="0" w:space="0" w:color="auto"/>
          </w:divBdr>
          <w:divsChild>
            <w:div w:id="837574491">
              <w:marLeft w:val="0"/>
              <w:marRight w:val="0"/>
              <w:marTop w:val="0"/>
              <w:marBottom w:val="0"/>
              <w:divBdr>
                <w:top w:val="none" w:sz="0" w:space="0" w:color="auto"/>
                <w:left w:val="none" w:sz="0" w:space="0" w:color="auto"/>
                <w:bottom w:val="none" w:sz="0" w:space="0" w:color="auto"/>
                <w:right w:val="none" w:sz="0" w:space="0" w:color="auto"/>
              </w:divBdr>
              <w:divsChild>
                <w:div w:id="1435829183">
                  <w:marLeft w:val="0"/>
                  <w:marRight w:val="0"/>
                  <w:marTop w:val="0"/>
                  <w:marBottom w:val="0"/>
                  <w:divBdr>
                    <w:top w:val="none" w:sz="0" w:space="0" w:color="auto"/>
                    <w:left w:val="none" w:sz="0" w:space="0" w:color="auto"/>
                    <w:bottom w:val="none" w:sz="0" w:space="0" w:color="auto"/>
                    <w:right w:val="none" w:sz="0" w:space="0" w:color="auto"/>
                  </w:divBdr>
                  <w:divsChild>
                    <w:div w:id="505557384">
                      <w:marLeft w:val="0"/>
                      <w:marRight w:val="0"/>
                      <w:marTop w:val="0"/>
                      <w:marBottom w:val="0"/>
                      <w:divBdr>
                        <w:top w:val="none" w:sz="0" w:space="0" w:color="auto"/>
                        <w:left w:val="none" w:sz="0" w:space="0" w:color="auto"/>
                        <w:bottom w:val="none" w:sz="0" w:space="0" w:color="auto"/>
                        <w:right w:val="none" w:sz="0" w:space="0" w:color="auto"/>
                      </w:divBdr>
                      <w:divsChild>
                        <w:div w:id="1084910944">
                          <w:marLeft w:val="0"/>
                          <w:marRight w:val="0"/>
                          <w:marTop w:val="0"/>
                          <w:marBottom w:val="0"/>
                          <w:divBdr>
                            <w:top w:val="none" w:sz="0" w:space="0" w:color="auto"/>
                            <w:left w:val="none" w:sz="0" w:space="0" w:color="auto"/>
                            <w:bottom w:val="none" w:sz="0" w:space="0" w:color="auto"/>
                            <w:right w:val="none" w:sz="0" w:space="0" w:color="auto"/>
                          </w:divBdr>
                          <w:divsChild>
                            <w:div w:id="1617324021">
                              <w:marLeft w:val="0"/>
                              <w:marRight w:val="0"/>
                              <w:marTop w:val="0"/>
                              <w:marBottom w:val="0"/>
                              <w:divBdr>
                                <w:top w:val="none" w:sz="0" w:space="0" w:color="auto"/>
                                <w:left w:val="none" w:sz="0" w:space="0" w:color="auto"/>
                                <w:bottom w:val="none" w:sz="0" w:space="0" w:color="auto"/>
                                <w:right w:val="none" w:sz="0" w:space="0" w:color="auto"/>
                              </w:divBdr>
                              <w:divsChild>
                                <w:div w:id="1738626987">
                                  <w:marLeft w:val="0"/>
                                  <w:marRight w:val="0"/>
                                  <w:marTop w:val="0"/>
                                  <w:marBottom w:val="0"/>
                                  <w:divBdr>
                                    <w:top w:val="single" w:sz="6" w:space="0" w:color="F5F5F5"/>
                                    <w:left w:val="single" w:sz="6" w:space="0" w:color="F5F5F5"/>
                                    <w:bottom w:val="single" w:sz="6" w:space="0" w:color="F5F5F5"/>
                                    <w:right w:val="single" w:sz="6" w:space="0" w:color="F5F5F5"/>
                                  </w:divBdr>
                                  <w:divsChild>
                                    <w:div w:id="892886208">
                                      <w:marLeft w:val="0"/>
                                      <w:marRight w:val="0"/>
                                      <w:marTop w:val="0"/>
                                      <w:marBottom w:val="0"/>
                                      <w:divBdr>
                                        <w:top w:val="none" w:sz="0" w:space="0" w:color="auto"/>
                                        <w:left w:val="none" w:sz="0" w:space="0" w:color="auto"/>
                                        <w:bottom w:val="none" w:sz="0" w:space="0" w:color="auto"/>
                                        <w:right w:val="none" w:sz="0" w:space="0" w:color="auto"/>
                                      </w:divBdr>
                                      <w:divsChild>
                                        <w:div w:id="483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538543">
      <w:bodyDiv w:val="1"/>
      <w:marLeft w:val="0"/>
      <w:marRight w:val="0"/>
      <w:marTop w:val="0"/>
      <w:marBottom w:val="0"/>
      <w:divBdr>
        <w:top w:val="none" w:sz="0" w:space="0" w:color="auto"/>
        <w:left w:val="none" w:sz="0" w:space="0" w:color="auto"/>
        <w:bottom w:val="none" w:sz="0" w:space="0" w:color="auto"/>
        <w:right w:val="none" w:sz="0" w:space="0" w:color="auto"/>
      </w:divBdr>
      <w:divsChild>
        <w:div w:id="1910193251">
          <w:marLeft w:val="0"/>
          <w:marRight w:val="0"/>
          <w:marTop w:val="0"/>
          <w:marBottom w:val="0"/>
          <w:divBdr>
            <w:top w:val="none" w:sz="0" w:space="0" w:color="auto"/>
            <w:left w:val="none" w:sz="0" w:space="0" w:color="auto"/>
            <w:bottom w:val="none" w:sz="0" w:space="0" w:color="auto"/>
            <w:right w:val="none" w:sz="0" w:space="0" w:color="auto"/>
          </w:divBdr>
          <w:divsChild>
            <w:div w:id="2071732980">
              <w:marLeft w:val="0"/>
              <w:marRight w:val="0"/>
              <w:marTop w:val="0"/>
              <w:marBottom w:val="0"/>
              <w:divBdr>
                <w:top w:val="none" w:sz="0" w:space="0" w:color="auto"/>
                <w:left w:val="none" w:sz="0" w:space="0" w:color="auto"/>
                <w:bottom w:val="none" w:sz="0" w:space="0" w:color="auto"/>
                <w:right w:val="none" w:sz="0" w:space="0" w:color="auto"/>
              </w:divBdr>
              <w:divsChild>
                <w:div w:id="1707634295">
                  <w:marLeft w:val="0"/>
                  <w:marRight w:val="0"/>
                  <w:marTop w:val="0"/>
                  <w:marBottom w:val="0"/>
                  <w:divBdr>
                    <w:top w:val="none" w:sz="0" w:space="0" w:color="auto"/>
                    <w:left w:val="none" w:sz="0" w:space="0" w:color="auto"/>
                    <w:bottom w:val="none" w:sz="0" w:space="0" w:color="auto"/>
                    <w:right w:val="none" w:sz="0" w:space="0" w:color="auto"/>
                  </w:divBdr>
                  <w:divsChild>
                    <w:div w:id="1220049588">
                      <w:marLeft w:val="0"/>
                      <w:marRight w:val="0"/>
                      <w:marTop w:val="0"/>
                      <w:marBottom w:val="0"/>
                      <w:divBdr>
                        <w:top w:val="none" w:sz="0" w:space="0" w:color="auto"/>
                        <w:left w:val="none" w:sz="0" w:space="0" w:color="auto"/>
                        <w:bottom w:val="none" w:sz="0" w:space="0" w:color="auto"/>
                        <w:right w:val="none" w:sz="0" w:space="0" w:color="auto"/>
                      </w:divBdr>
                      <w:divsChild>
                        <w:div w:id="787823041">
                          <w:marLeft w:val="0"/>
                          <w:marRight w:val="0"/>
                          <w:marTop w:val="0"/>
                          <w:marBottom w:val="0"/>
                          <w:divBdr>
                            <w:top w:val="none" w:sz="0" w:space="0" w:color="auto"/>
                            <w:left w:val="none" w:sz="0" w:space="0" w:color="auto"/>
                            <w:bottom w:val="none" w:sz="0" w:space="0" w:color="auto"/>
                            <w:right w:val="none" w:sz="0" w:space="0" w:color="auto"/>
                          </w:divBdr>
                          <w:divsChild>
                            <w:div w:id="297690801">
                              <w:marLeft w:val="0"/>
                              <w:marRight w:val="0"/>
                              <w:marTop w:val="0"/>
                              <w:marBottom w:val="0"/>
                              <w:divBdr>
                                <w:top w:val="none" w:sz="0" w:space="0" w:color="auto"/>
                                <w:left w:val="none" w:sz="0" w:space="0" w:color="auto"/>
                                <w:bottom w:val="none" w:sz="0" w:space="0" w:color="auto"/>
                                <w:right w:val="none" w:sz="0" w:space="0" w:color="auto"/>
                              </w:divBdr>
                              <w:divsChild>
                                <w:div w:id="2090302356">
                                  <w:marLeft w:val="0"/>
                                  <w:marRight w:val="0"/>
                                  <w:marTop w:val="0"/>
                                  <w:marBottom w:val="0"/>
                                  <w:divBdr>
                                    <w:top w:val="single" w:sz="6" w:space="0" w:color="F5F5F5"/>
                                    <w:left w:val="single" w:sz="6" w:space="0" w:color="F5F5F5"/>
                                    <w:bottom w:val="single" w:sz="6" w:space="0" w:color="F5F5F5"/>
                                    <w:right w:val="single" w:sz="6" w:space="0" w:color="F5F5F5"/>
                                  </w:divBdr>
                                  <w:divsChild>
                                    <w:div w:id="750390233">
                                      <w:marLeft w:val="0"/>
                                      <w:marRight w:val="0"/>
                                      <w:marTop w:val="0"/>
                                      <w:marBottom w:val="0"/>
                                      <w:divBdr>
                                        <w:top w:val="none" w:sz="0" w:space="0" w:color="auto"/>
                                        <w:left w:val="none" w:sz="0" w:space="0" w:color="auto"/>
                                        <w:bottom w:val="none" w:sz="0" w:space="0" w:color="auto"/>
                                        <w:right w:val="none" w:sz="0" w:space="0" w:color="auto"/>
                                      </w:divBdr>
                                      <w:divsChild>
                                        <w:div w:id="12929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241656">
      <w:bodyDiv w:val="1"/>
      <w:marLeft w:val="0"/>
      <w:marRight w:val="0"/>
      <w:marTop w:val="0"/>
      <w:marBottom w:val="0"/>
      <w:divBdr>
        <w:top w:val="none" w:sz="0" w:space="0" w:color="auto"/>
        <w:left w:val="none" w:sz="0" w:space="0" w:color="auto"/>
        <w:bottom w:val="none" w:sz="0" w:space="0" w:color="auto"/>
        <w:right w:val="none" w:sz="0" w:space="0" w:color="auto"/>
      </w:divBdr>
      <w:divsChild>
        <w:div w:id="1503352373">
          <w:marLeft w:val="0"/>
          <w:marRight w:val="0"/>
          <w:marTop w:val="0"/>
          <w:marBottom w:val="0"/>
          <w:divBdr>
            <w:top w:val="none" w:sz="0" w:space="0" w:color="auto"/>
            <w:left w:val="none" w:sz="0" w:space="0" w:color="auto"/>
            <w:bottom w:val="none" w:sz="0" w:space="0" w:color="auto"/>
            <w:right w:val="none" w:sz="0" w:space="0" w:color="auto"/>
          </w:divBdr>
          <w:divsChild>
            <w:div w:id="936209311">
              <w:marLeft w:val="0"/>
              <w:marRight w:val="0"/>
              <w:marTop w:val="0"/>
              <w:marBottom w:val="0"/>
              <w:divBdr>
                <w:top w:val="none" w:sz="0" w:space="0" w:color="auto"/>
                <w:left w:val="none" w:sz="0" w:space="0" w:color="auto"/>
                <w:bottom w:val="none" w:sz="0" w:space="0" w:color="auto"/>
                <w:right w:val="none" w:sz="0" w:space="0" w:color="auto"/>
              </w:divBdr>
              <w:divsChild>
                <w:div w:id="1993831640">
                  <w:marLeft w:val="0"/>
                  <w:marRight w:val="0"/>
                  <w:marTop w:val="0"/>
                  <w:marBottom w:val="0"/>
                  <w:divBdr>
                    <w:top w:val="none" w:sz="0" w:space="0" w:color="auto"/>
                    <w:left w:val="none" w:sz="0" w:space="0" w:color="auto"/>
                    <w:bottom w:val="none" w:sz="0" w:space="0" w:color="auto"/>
                    <w:right w:val="none" w:sz="0" w:space="0" w:color="auto"/>
                  </w:divBdr>
                  <w:divsChild>
                    <w:div w:id="841746546">
                      <w:marLeft w:val="0"/>
                      <w:marRight w:val="0"/>
                      <w:marTop w:val="0"/>
                      <w:marBottom w:val="0"/>
                      <w:divBdr>
                        <w:top w:val="none" w:sz="0" w:space="0" w:color="auto"/>
                        <w:left w:val="none" w:sz="0" w:space="0" w:color="auto"/>
                        <w:bottom w:val="none" w:sz="0" w:space="0" w:color="auto"/>
                        <w:right w:val="none" w:sz="0" w:space="0" w:color="auto"/>
                      </w:divBdr>
                      <w:divsChild>
                        <w:div w:id="2145538105">
                          <w:marLeft w:val="0"/>
                          <w:marRight w:val="0"/>
                          <w:marTop w:val="0"/>
                          <w:marBottom w:val="0"/>
                          <w:divBdr>
                            <w:top w:val="none" w:sz="0" w:space="0" w:color="auto"/>
                            <w:left w:val="none" w:sz="0" w:space="0" w:color="auto"/>
                            <w:bottom w:val="none" w:sz="0" w:space="0" w:color="auto"/>
                            <w:right w:val="none" w:sz="0" w:space="0" w:color="auto"/>
                          </w:divBdr>
                          <w:divsChild>
                            <w:div w:id="1997341846">
                              <w:marLeft w:val="0"/>
                              <w:marRight w:val="0"/>
                              <w:marTop w:val="0"/>
                              <w:marBottom w:val="0"/>
                              <w:divBdr>
                                <w:top w:val="none" w:sz="0" w:space="0" w:color="auto"/>
                                <w:left w:val="none" w:sz="0" w:space="0" w:color="auto"/>
                                <w:bottom w:val="none" w:sz="0" w:space="0" w:color="auto"/>
                                <w:right w:val="none" w:sz="0" w:space="0" w:color="auto"/>
                              </w:divBdr>
                              <w:divsChild>
                                <w:div w:id="675427244">
                                  <w:marLeft w:val="0"/>
                                  <w:marRight w:val="0"/>
                                  <w:marTop w:val="0"/>
                                  <w:marBottom w:val="0"/>
                                  <w:divBdr>
                                    <w:top w:val="single" w:sz="6" w:space="0" w:color="F5F5F5"/>
                                    <w:left w:val="single" w:sz="6" w:space="0" w:color="F5F5F5"/>
                                    <w:bottom w:val="single" w:sz="6" w:space="0" w:color="F5F5F5"/>
                                    <w:right w:val="single" w:sz="6" w:space="0" w:color="F5F5F5"/>
                                  </w:divBdr>
                                  <w:divsChild>
                                    <w:div w:id="1563785175">
                                      <w:marLeft w:val="0"/>
                                      <w:marRight w:val="0"/>
                                      <w:marTop w:val="0"/>
                                      <w:marBottom w:val="0"/>
                                      <w:divBdr>
                                        <w:top w:val="none" w:sz="0" w:space="0" w:color="auto"/>
                                        <w:left w:val="none" w:sz="0" w:space="0" w:color="auto"/>
                                        <w:bottom w:val="none" w:sz="0" w:space="0" w:color="auto"/>
                                        <w:right w:val="none" w:sz="0" w:space="0" w:color="auto"/>
                                      </w:divBdr>
                                      <w:divsChild>
                                        <w:div w:id="1023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111340">
      <w:bodyDiv w:val="1"/>
      <w:marLeft w:val="0"/>
      <w:marRight w:val="0"/>
      <w:marTop w:val="0"/>
      <w:marBottom w:val="0"/>
      <w:divBdr>
        <w:top w:val="none" w:sz="0" w:space="0" w:color="auto"/>
        <w:left w:val="none" w:sz="0" w:space="0" w:color="auto"/>
        <w:bottom w:val="none" w:sz="0" w:space="0" w:color="auto"/>
        <w:right w:val="none" w:sz="0" w:space="0" w:color="auto"/>
      </w:divBdr>
    </w:div>
    <w:div w:id="2012755906">
      <w:bodyDiv w:val="1"/>
      <w:marLeft w:val="0"/>
      <w:marRight w:val="0"/>
      <w:marTop w:val="0"/>
      <w:marBottom w:val="0"/>
      <w:divBdr>
        <w:top w:val="none" w:sz="0" w:space="0" w:color="auto"/>
        <w:left w:val="none" w:sz="0" w:space="0" w:color="auto"/>
        <w:bottom w:val="none" w:sz="0" w:space="0" w:color="auto"/>
        <w:right w:val="none" w:sz="0" w:space="0" w:color="auto"/>
      </w:divBdr>
      <w:divsChild>
        <w:div w:id="1526672540">
          <w:marLeft w:val="0"/>
          <w:marRight w:val="0"/>
          <w:marTop w:val="0"/>
          <w:marBottom w:val="0"/>
          <w:divBdr>
            <w:top w:val="none" w:sz="0" w:space="0" w:color="auto"/>
            <w:left w:val="none" w:sz="0" w:space="0" w:color="auto"/>
            <w:bottom w:val="none" w:sz="0" w:space="0" w:color="auto"/>
            <w:right w:val="none" w:sz="0" w:space="0" w:color="auto"/>
          </w:divBdr>
          <w:divsChild>
            <w:div w:id="1793285185">
              <w:marLeft w:val="0"/>
              <w:marRight w:val="0"/>
              <w:marTop w:val="0"/>
              <w:marBottom w:val="0"/>
              <w:divBdr>
                <w:top w:val="none" w:sz="0" w:space="0" w:color="auto"/>
                <w:left w:val="none" w:sz="0" w:space="0" w:color="auto"/>
                <w:bottom w:val="none" w:sz="0" w:space="0" w:color="auto"/>
                <w:right w:val="none" w:sz="0" w:space="0" w:color="auto"/>
              </w:divBdr>
              <w:divsChild>
                <w:div w:id="617951451">
                  <w:marLeft w:val="0"/>
                  <w:marRight w:val="0"/>
                  <w:marTop w:val="0"/>
                  <w:marBottom w:val="0"/>
                  <w:divBdr>
                    <w:top w:val="none" w:sz="0" w:space="0" w:color="auto"/>
                    <w:left w:val="none" w:sz="0" w:space="0" w:color="auto"/>
                    <w:bottom w:val="none" w:sz="0" w:space="0" w:color="auto"/>
                    <w:right w:val="none" w:sz="0" w:space="0" w:color="auto"/>
                  </w:divBdr>
                  <w:divsChild>
                    <w:div w:id="1401714654">
                      <w:marLeft w:val="0"/>
                      <w:marRight w:val="0"/>
                      <w:marTop w:val="0"/>
                      <w:marBottom w:val="0"/>
                      <w:divBdr>
                        <w:top w:val="none" w:sz="0" w:space="0" w:color="auto"/>
                        <w:left w:val="none" w:sz="0" w:space="0" w:color="auto"/>
                        <w:bottom w:val="none" w:sz="0" w:space="0" w:color="auto"/>
                        <w:right w:val="none" w:sz="0" w:space="0" w:color="auto"/>
                      </w:divBdr>
                      <w:divsChild>
                        <w:div w:id="769935514">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sChild>
                                <w:div w:id="1729299089">
                                  <w:marLeft w:val="0"/>
                                  <w:marRight w:val="0"/>
                                  <w:marTop w:val="0"/>
                                  <w:marBottom w:val="0"/>
                                  <w:divBdr>
                                    <w:top w:val="single" w:sz="6" w:space="0" w:color="F5F5F5"/>
                                    <w:left w:val="single" w:sz="6" w:space="0" w:color="F5F5F5"/>
                                    <w:bottom w:val="single" w:sz="6" w:space="0" w:color="F5F5F5"/>
                                    <w:right w:val="single" w:sz="6" w:space="0" w:color="F5F5F5"/>
                                  </w:divBdr>
                                  <w:divsChild>
                                    <w:div w:id="1686859246">
                                      <w:marLeft w:val="0"/>
                                      <w:marRight w:val="0"/>
                                      <w:marTop w:val="0"/>
                                      <w:marBottom w:val="0"/>
                                      <w:divBdr>
                                        <w:top w:val="none" w:sz="0" w:space="0" w:color="auto"/>
                                        <w:left w:val="none" w:sz="0" w:space="0" w:color="auto"/>
                                        <w:bottom w:val="none" w:sz="0" w:space="0" w:color="auto"/>
                                        <w:right w:val="none" w:sz="0" w:space="0" w:color="auto"/>
                                      </w:divBdr>
                                      <w:divsChild>
                                        <w:div w:id="12061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284A8-1537-4DEF-80A8-7B674AAF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Доклад о деятельности Рабочей группы ИНТОСАИ по ключевым национальным показателям</vt:lpstr>
    </vt:vector>
  </TitlesOfParts>
  <Company>НИИ СП</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о деятельности Рабочей группы ИНТОСАИ по ключевым национальным показателям</dc:title>
  <dc:creator>605</dc:creator>
  <cp:lastModifiedBy>Лобанов В. Г.</cp:lastModifiedBy>
  <cp:revision>3</cp:revision>
  <cp:lastPrinted>2015-09-14T08:02:00Z</cp:lastPrinted>
  <dcterms:created xsi:type="dcterms:W3CDTF">2015-09-17T08:26:00Z</dcterms:created>
  <dcterms:modified xsi:type="dcterms:W3CDTF">2015-09-17T08:28:00Z</dcterms:modified>
</cp:coreProperties>
</file>