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E57" w:rsidRPr="00A341D1" w:rsidRDefault="001B1283" w:rsidP="00FD5FBA">
      <w:pPr>
        <w:spacing w:before="0" w:beforeAutospacing="0" w:after="0" w:afterAutospacing="0"/>
        <w:jc w:val="left"/>
        <w:rPr>
          <w:rFonts w:ascii="Garamond" w:eastAsia="Dotum" w:hAnsi="Garamond" w:cs="Times New Roman"/>
          <w:b/>
          <w:sz w:val="36"/>
          <w:szCs w:val="36"/>
          <w:u w:val="single"/>
        </w:rPr>
      </w:pPr>
      <w:r w:rsidRPr="00A341D1">
        <w:rPr>
          <w:rFonts w:ascii="Garamond" w:eastAsia="Dotum" w:hAnsi="Garamond" w:cs="Times New Roman"/>
          <w:b/>
          <w:sz w:val="36"/>
          <w:szCs w:val="36"/>
          <w:u w:val="single"/>
        </w:rPr>
        <w:t xml:space="preserve">Agenda item No. </w:t>
      </w:r>
      <w:r w:rsidR="00624C3E" w:rsidRPr="00A341D1">
        <w:rPr>
          <w:rFonts w:ascii="Garamond" w:eastAsia="Dotum" w:hAnsi="Garamond" w:cs="Times New Roman"/>
          <w:b/>
          <w:sz w:val="36"/>
          <w:szCs w:val="36"/>
          <w:u w:val="single"/>
        </w:rPr>
        <w:t>1</w:t>
      </w:r>
      <w:r w:rsidR="00D6666E">
        <w:rPr>
          <w:rFonts w:ascii="Garamond" w:eastAsia="Dotum" w:hAnsi="Garamond" w:cs="Times New Roman"/>
          <w:b/>
          <w:sz w:val="36"/>
          <w:szCs w:val="36"/>
          <w:u w:val="single"/>
        </w:rPr>
        <w:t>9</w:t>
      </w:r>
    </w:p>
    <w:p w:rsidR="00B918CB" w:rsidRPr="00A341D1" w:rsidRDefault="00B918CB" w:rsidP="00B918CB">
      <w:pPr>
        <w:spacing w:before="0" w:beforeAutospacing="0" w:after="0" w:afterAutospacing="0"/>
        <w:rPr>
          <w:rFonts w:ascii="Garamond" w:eastAsia="Dotum" w:hAnsi="Garamond" w:cs="Times New Roman"/>
          <w:b/>
          <w:sz w:val="24"/>
          <w:szCs w:val="24"/>
        </w:rPr>
      </w:pPr>
    </w:p>
    <w:p w:rsidR="0015759A" w:rsidRPr="00A341D1" w:rsidRDefault="00D6666E" w:rsidP="006F06D1">
      <w:pPr>
        <w:spacing w:before="240" w:beforeAutospacing="0" w:after="360" w:afterAutospacing="0"/>
        <w:rPr>
          <w:rFonts w:ascii="Garamond" w:eastAsia="Dotum" w:hAnsi="Garamond" w:cs="Times New Roman"/>
          <w:b/>
          <w:sz w:val="32"/>
          <w:szCs w:val="32"/>
        </w:rPr>
      </w:pPr>
      <w:r>
        <w:rPr>
          <w:rFonts w:ascii="Garamond" w:eastAsia="Dotum" w:hAnsi="Garamond" w:cs="Times New Roman"/>
          <w:b/>
          <w:sz w:val="32"/>
          <w:szCs w:val="32"/>
        </w:rPr>
        <w:t>Update on review of ISSAIs on Audit of Privatisation, International Institutions and Environmental Auditing</w:t>
      </w:r>
    </w:p>
    <w:p w:rsidR="00F53326" w:rsidRPr="00A341D1" w:rsidRDefault="00F53326" w:rsidP="00D6666E">
      <w:pPr>
        <w:spacing w:before="480" w:beforeAutospacing="0" w:after="0" w:afterAutospacing="0" w:line="360" w:lineRule="auto"/>
        <w:ind w:firstLine="720"/>
        <w:rPr>
          <w:rFonts w:ascii="Garamond" w:eastAsia="Dotum" w:hAnsi="Garamond"/>
          <w:b/>
          <w:bCs/>
          <w:sz w:val="32"/>
          <w:szCs w:val="32"/>
        </w:rPr>
      </w:pPr>
      <w:r w:rsidRPr="00A341D1">
        <w:rPr>
          <w:rFonts w:ascii="Garamond" w:eastAsia="Dotum" w:hAnsi="Garamond"/>
          <w:b/>
          <w:bCs/>
          <w:sz w:val="32"/>
          <w:szCs w:val="32"/>
        </w:rPr>
        <w:t>&lt;Salutation&gt;</w:t>
      </w:r>
    </w:p>
    <w:p w:rsidR="00D6666E" w:rsidRPr="00006BE5" w:rsidRDefault="00400E16" w:rsidP="002D2DC9">
      <w:pPr>
        <w:spacing w:line="360" w:lineRule="auto"/>
        <w:rPr>
          <w:rFonts w:ascii="Garamond" w:hAnsi="Garamond"/>
          <w:sz w:val="30"/>
          <w:szCs w:val="30"/>
        </w:rPr>
      </w:pPr>
      <w:r>
        <w:rPr>
          <w:rFonts w:ascii="Garamond" w:hAnsi="Garamond"/>
          <w:sz w:val="30"/>
          <w:szCs w:val="30"/>
        </w:rPr>
        <w:t xml:space="preserve">The </w:t>
      </w:r>
      <w:r w:rsidR="00D6666E" w:rsidRPr="00006BE5">
        <w:rPr>
          <w:rFonts w:ascii="Garamond" w:hAnsi="Garamond"/>
          <w:sz w:val="30"/>
          <w:szCs w:val="30"/>
        </w:rPr>
        <w:t>ISSAIs on Audit of Privatisation, Audit of International Institutions and Environmental Auditing had become due for their first review in 2013. As Chair of the KSC, we had requested chairs of the erstwhile Working Groups i.e. Working Group on Privatisation, Economic Regulation and Public-Private Partnerships and Working Group on Audit of International Institutions to lead a small group to review related ISSAIs for any potential updates. The Working Group of the Environmental Auditing (i.e. SAI of Indonesia) was also requested to do the same</w:t>
      </w:r>
      <w:r w:rsidR="00F9008A">
        <w:rPr>
          <w:rFonts w:ascii="Garamond" w:hAnsi="Garamond"/>
          <w:sz w:val="30"/>
          <w:szCs w:val="30"/>
        </w:rPr>
        <w:t xml:space="preserve"> in respect of ISSAIs related to the Environmental Auditing</w:t>
      </w:r>
      <w:r w:rsidR="00D6666E" w:rsidRPr="00006BE5">
        <w:rPr>
          <w:rFonts w:ascii="Garamond" w:hAnsi="Garamond"/>
          <w:sz w:val="30"/>
          <w:szCs w:val="30"/>
        </w:rPr>
        <w:t>.</w:t>
      </w:r>
    </w:p>
    <w:p w:rsidR="00D6666E" w:rsidRDefault="00D6666E" w:rsidP="00D6666E">
      <w:pPr>
        <w:spacing w:before="240" w:after="0" w:line="360" w:lineRule="auto"/>
        <w:rPr>
          <w:rFonts w:ascii="Garamond" w:hAnsi="Garamond"/>
          <w:color w:val="FF0000"/>
          <w:sz w:val="30"/>
          <w:szCs w:val="30"/>
        </w:rPr>
      </w:pPr>
      <w:r w:rsidRPr="00006BE5">
        <w:rPr>
          <w:rFonts w:ascii="Garamond" w:hAnsi="Garamond"/>
          <w:sz w:val="30"/>
          <w:szCs w:val="30"/>
        </w:rPr>
        <w:t xml:space="preserve">Accordingly, the ISSAIs on Environmental Auditing are being reviewed by the Working Group on Environmental Auditing, chaired by the SAI of Indonesia. The ISSAIs on Audit of International Institutions are also being reviewed by a group led by the SAI of Norway. The SAI of the United Kingdom, the then chair of the erstwhile Working Group on Privatisation, Economic Regulation and Public-Private Partnerships has, however, intimated that any other member SAI may be approached to lead the small group for review of these ISSAIs. </w:t>
      </w:r>
      <w:r>
        <w:rPr>
          <w:rFonts w:ascii="Garamond" w:hAnsi="Garamond"/>
          <w:sz w:val="30"/>
          <w:szCs w:val="30"/>
        </w:rPr>
        <w:t xml:space="preserve">Accordingly, the members </w:t>
      </w:r>
      <w:r w:rsidRPr="00BD193C">
        <w:rPr>
          <w:rFonts w:ascii="Garamond" w:hAnsi="Garamond"/>
          <w:sz w:val="30"/>
          <w:szCs w:val="30"/>
        </w:rPr>
        <w:t xml:space="preserve">of the erstwhile Working Group </w:t>
      </w:r>
      <w:r>
        <w:rPr>
          <w:rFonts w:ascii="Garamond" w:hAnsi="Garamond"/>
          <w:sz w:val="30"/>
          <w:szCs w:val="30"/>
        </w:rPr>
        <w:t>were requested to lead or participate a</w:t>
      </w:r>
      <w:r w:rsidR="009B6DEC">
        <w:rPr>
          <w:rFonts w:ascii="Garamond" w:hAnsi="Garamond"/>
          <w:sz w:val="30"/>
          <w:szCs w:val="30"/>
        </w:rPr>
        <w:t>s</w:t>
      </w:r>
      <w:r>
        <w:rPr>
          <w:rFonts w:ascii="Garamond" w:hAnsi="Garamond"/>
          <w:sz w:val="30"/>
          <w:szCs w:val="30"/>
        </w:rPr>
        <w:t xml:space="preserve"> member</w:t>
      </w:r>
      <w:r w:rsidR="009B6DEC">
        <w:rPr>
          <w:rFonts w:ascii="Garamond" w:hAnsi="Garamond"/>
          <w:sz w:val="30"/>
          <w:szCs w:val="30"/>
        </w:rPr>
        <w:t xml:space="preserve">s of </w:t>
      </w:r>
      <w:r>
        <w:rPr>
          <w:rFonts w:ascii="Garamond" w:hAnsi="Garamond"/>
          <w:sz w:val="30"/>
          <w:szCs w:val="30"/>
        </w:rPr>
        <w:t xml:space="preserve">a small group to review the ISSAIs related to Audit of Privatisation for any </w:t>
      </w:r>
      <w:r>
        <w:rPr>
          <w:rFonts w:ascii="Garamond" w:hAnsi="Garamond"/>
          <w:sz w:val="30"/>
          <w:szCs w:val="30"/>
        </w:rPr>
        <w:lastRenderedPageBreak/>
        <w:t>potential upda</w:t>
      </w:r>
      <w:r w:rsidRPr="009B6DEC">
        <w:rPr>
          <w:rFonts w:ascii="Garamond" w:hAnsi="Garamond"/>
          <w:sz w:val="30"/>
          <w:szCs w:val="30"/>
        </w:rPr>
        <w:t>tes. Th</w:t>
      </w:r>
      <w:r w:rsidR="009B6DEC" w:rsidRPr="009B6DEC">
        <w:rPr>
          <w:rFonts w:ascii="Garamond" w:hAnsi="Garamond"/>
          <w:sz w:val="30"/>
          <w:szCs w:val="30"/>
        </w:rPr>
        <w:t>ough some of the member SAIs have</w:t>
      </w:r>
      <w:r w:rsidRPr="009B6DEC">
        <w:rPr>
          <w:rFonts w:ascii="Garamond" w:hAnsi="Garamond"/>
          <w:sz w:val="30"/>
          <w:szCs w:val="30"/>
        </w:rPr>
        <w:t xml:space="preserve"> expressed interest to join the group</w:t>
      </w:r>
      <w:r w:rsidR="009B6DEC" w:rsidRPr="009B6DEC">
        <w:rPr>
          <w:rFonts w:ascii="Garamond" w:hAnsi="Garamond"/>
          <w:sz w:val="30"/>
          <w:szCs w:val="30"/>
        </w:rPr>
        <w:t xml:space="preserve"> as members</w:t>
      </w:r>
      <w:r w:rsidRPr="009B6DEC">
        <w:rPr>
          <w:rFonts w:ascii="Garamond" w:hAnsi="Garamond"/>
          <w:sz w:val="30"/>
          <w:szCs w:val="30"/>
        </w:rPr>
        <w:t xml:space="preserve"> to review the ISSAI on Audit of Privatisation</w:t>
      </w:r>
      <w:r w:rsidR="009B6DEC" w:rsidRPr="009B6DEC">
        <w:rPr>
          <w:rFonts w:ascii="Garamond" w:hAnsi="Garamond"/>
          <w:sz w:val="30"/>
          <w:szCs w:val="30"/>
        </w:rPr>
        <w:t>,</w:t>
      </w:r>
      <w:r w:rsidR="008A46AB">
        <w:rPr>
          <w:rFonts w:ascii="Garamond" w:hAnsi="Garamond"/>
          <w:sz w:val="30"/>
          <w:szCs w:val="30"/>
        </w:rPr>
        <w:t xml:space="preserve"> no member SAI</w:t>
      </w:r>
      <w:r w:rsidRPr="009B6DEC">
        <w:rPr>
          <w:rFonts w:ascii="Garamond" w:hAnsi="Garamond"/>
          <w:sz w:val="30"/>
          <w:szCs w:val="30"/>
        </w:rPr>
        <w:t xml:space="preserve"> has expressed interest to lead the group so far.</w:t>
      </w:r>
    </w:p>
    <w:p w:rsidR="0021629B" w:rsidRPr="0021629B" w:rsidRDefault="0021629B" w:rsidP="00D6666E">
      <w:pPr>
        <w:spacing w:before="240" w:after="0" w:line="360" w:lineRule="auto"/>
        <w:rPr>
          <w:rFonts w:ascii="Garamond" w:hAnsi="Garamond"/>
          <w:sz w:val="30"/>
          <w:szCs w:val="30"/>
        </w:rPr>
      </w:pPr>
      <w:r w:rsidRPr="0021629B">
        <w:rPr>
          <w:rFonts w:ascii="Garamond" w:hAnsi="Garamond"/>
          <w:sz w:val="30"/>
          <w:szCs w:val="30"/>
        </w:rPr>
        <w:t xml:space="preserve">We are waiting responses from </w:t>
      </w:r>
      <w:r w:rsidR="009B6DEC">
        <w:rPr>
          <w:rFonts w:ascii="Garamond" w:hAnsi="Garamond"/>
          <w:sz w:val="30"/>
          <w:szCs w:val="30"/>
        </w:rPr>
        <w:t>other</w:t>
      </w:r>
      <w:r w:rsidRPr="0021629B">
        <w:rPr>
          <w:rFonts w:ascii="Garamond" w:hAnsi="Garamond"/>
          <w:sz w:val="30"/>
          <w:szCs w:val="30"/>
        </w:rPr>
        <w:t xml:space="preserve"> members of the erstwhile Working Group and hopefully, the group would be formed shortly to review the ISSAIs related to Audit of Privatisation.</w:t>
      </w:r>
    </w:p>
    <w:p w:rsidR="005072C0" w:rsidRDefault="00D6666E" w:rsidP="00D6666E">
      <w:pPr>
        <w:tabs>
          <w:tab w:val="left" w:pos="720"/>
        </w:tabs>
        <w:spacing w:before="240" w:after="120" w:line="360" w:lineRule="auto"/>
        <w:rPr>
          <w:rFonts w:ascii="Garamond" w:hAnsi="Garamond"/>
          <w:sz w:val="30"/>
          <w:szCs w:val="30"/>
        </w:rPr>
      </w:pPr>
      <w:r w:rsidRPr="00006BE5">
        <w:rPr>
          <w:rFonts w:ascii="Garamond" w:hAnsi="Garamond"/>
          <w:sz w:val="30"/>
          <w:szCs w:val="30"/>
        </w:rPr>
        <w:t xml:space="preserve">The </w:t>
      </w:r>
      <w:r w:rsidR="00001B06">
        <w:rPr>
          <w:rFonts w:ascii="Garamond" w:hAnsi="Garamond"/>
          <w:sz w:val="30"/>
          <w:szCs w:val="30"/>
        </w:rPr>
        <w:t xml:space="preserve">groups </w:t>
      </w:r>
      <w:r w:rsidR="00F50CA7">
        <w:rPr>
          <w:rFonts w:ascii="Garamond" w:hAnsi="Garamond"/>
          <w:sz w:val="30"/>
          <w:szCs w:val="30"/>
        </w:rPr>
        <w:t xml:space="preserve">have been </w:t>
      </w:r>
      <w:r w:rsidR="00001B06">
        <w:rPr>
          <w:rFonts w:ascii="Garamond" w:hAnsi="Garamond"/>
          <w:sz w:val="30"/>
          <w:szCs w:val="30"/>
        </w:rPr>
        <w:t>constituted for the purpose of review of ISSAIs on Audit o</w:t>
      </w:r>
      <w:bookmarkStart w:id="0" w:name="_GoBack"/>
      <w:bookmarkEnd w:id="0"/>
      <w:r w:rsidR="00001B06">
        <w:rPr>
          <w:rFonts w:ascii="Garamond" w:hAnsi="Garamond"/>
          <w:sz w:val="30"/>
          <w:szCs w:val="30"/>
        </w:rPr>
        <w:t>f International Institutions and Environmental Auditing</w:t>
      </w:r>
      <w:r w:rsidR="00F50CA7">
        <w:rPr>
          <w:rFonts w:ascii="Garamond" w:hAnsi="Garamond"/>
          <w:sz w:val="30"/>
          <w:szCs w:val="30"/>
        </w:rPr>
        <w:t xml:space="preserve">. </w:t>
      </w:r>
      <w:r w:rsidR="006E2AE4">
        <w:rPr>
          <w:rFonts w:ascii="Garamond" w:hAnsi="Garamond"/>
          <w:sz w:val="30"/>
          <w:szCs w:val="30"/>
        </w:rPr>
        <w:t>As on date, t</w:t>
      </w:r>
      <w:r w:rsidR="00F50CA7">
        <w:rPr>
          <w:rFonts w:ascii="Garamond" w:hAnsi="Garamond"/>
          <w:sz w:val="30"/>
          <w:szCs w:val="30"/>
        </w:rPr>
        <w:t xml:space="preserve">hese groups have not informed KSC Secretariat whether </w:t>
      </w:r>
      <w:r w:rsidR="006E2AE4">
        <w:rPr>
          <w:rFonts w:ascii="Garamond" w:hAnsi="Garamond"/>
          <w:sz w:val="30"/>
          <w:szCs w:val="30"/>
        </w:rPr>
        <w:t xml:space="preserve">above </w:t>
      </w:r>
      <w:r w:rsidR="00F50CA7">
        <w:rPr>
          <w:rFonts w:ascii="Garamond" w:hAnsi="Garamond"/>
          <w:sz w:val="30"/>
          <w:szCs w:val="30"/>
        </w:rPr>
        <w:t xml:space="preserve">ISSAIs requires </w:t>
      </w:r>
      <w:r w:rsidR="00F50CA7">
        <w:rPr>
          <w:rFonts w:ascii="Garamond" w:hAnsi="Garamond"/>
          <w:sz w:val="30"/>
          <w:szCs w:val="30"/>
        </w:rPr>
        <w:t>substantial changes</w:t>
      </w:r>
      <w:r w:rsidR="00F50CA7">
        <w:rPr>
          <w:rFonts w:ascii="Garamond" w:hAnsi="Garamond"/>
          <w:sz w:val="30"/>
          <w:szCs w:val="30"/>
        </w:rPr>
        <w:t xml:space="preserve"> or minor editorial and conforming changes</w:t>
      </w:r>
      <w:r w:rsidR="00001B06">
        <w:rPr>
          <w:rFonts w:ascii="Garamond" w:hAnsi="Garamond"/>
          <w:sz w:val="30"/>
          <w:szCs w:val="30"/>
        </w:rPr>
        <w:t xml:space="preserve">. </w:t>
      </w:r>
      <w:r w:rsidR="005072C0">
        <w:rPr>
          <w:rFonts w:ascii="Garamond" w:hAnsi="Garamond"/>
          <w:sz w:val="30"/>
          <w:szCs w:val="30"/>
        </w:rPr>
        <w:t>The Steering Committee members shall be apprised of the progress in due course.</w:t>
      </w:r>
    </w:p>
    <w:p w:rsidR="0021629B" w:rsidRDefault="0021629B" w:rsidP="00D6666E">
      <w:pPr>
        <w:tabs>
          <w:tab w:val="left" w:pos="720"/>
        </w:tabs>
        <w:spacing w:before="240" w:after="120" w:line="360" w:lineRule="auto"/>
        <w:rPr>
          <w:rFonts w:ascii="Garamond" w:hAnsi="Garamond"/>
          <w:sz w:val="30"/>
          <w:szCs w:val="30"/>
        </w:rPr>
      </w:pPr>
      <w:r>
        <w:rPr>
          <w:rFonts w:ascii="Garamond" w:hAnsi="Garamond"/>
          <w:sz w:val="30"/>
          <w:szCs w:val="30"/>
        </w:rPr>
        <w:t>Thank you.</w:t>
      </w:r>
    </w:p>
    <w:p w:rsidR="005072C0" w:rsidRPr="00F75513" w:rsidRDefault="005072C0" w:rsidP="005072C0">
      <w:pPr>
        <w:tabs>
          <w:tab w:val="left" w:pos="720"/>
        </w:tabs>
        <w:spacing w:before="240" w:after="120" w:line="360" w:lineRule="auto"/>
        <w:jc w:val="center"/>
        <w:rPr>
          <w:rFonts w:ascii="Garamond" w:hAnsi="Garamond"/>
          <w:sz w:val="30"/>
          <w:szCs w:val="30"/>
        </w:rPr>
      </w:pPr>
      <w:r>
        <w:rPr>
          <w:rFonts w:ascii="Garamond" w:hAnsi="Garamond"/>
          <w:sz w:val="30"/>
          <w:szCs w:val="30"/>
        </w:rPr>
        <w:t>**************</w:t>
      </w:r>
    </w:p>
    <w:sectPr w:rsidR="005072C0" w:rsidRPr="00F75513" w:rsidSect="00C75835">
      <w:headerReference w:type="default" r:id="rId8"/>
      <w:footerReference w:type="default" r:id="rId9"/>
      <w:pgSz w:w="11907" w:h="16839" w:code="9"/>
      <w:pgMar w:top="1440" w:right="1440" w:bottom="72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005" w:rsidRDefault="000E1005" w:rsidP="0015759A">
      <w:pPr>
        <w:spacing w:before="0" w:after="0" w:line="240" w:lineRule="auto"/>
      </w:pPr>
      <w:r>
        <w:separator/>
      </w:r>
    </w:p>
  </w:endnote>
  <w:endnote w:type="continuationSeparator" w:id="0">
    <w:p w:rsidR="000E1005" w:rsidRDefault="000E1005" w:rsidP="001575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0485"/>
      <w:docPartObj>
        <w:docPartGallery w:val="Page Numbers (Bottom of Page)"/>
        <w:docPartUnique/>
      </w:docPartObj>
    </w:sdtPr>
    <w:sdtEndPr>
      <w:rPr>
        <w:i/>
        <w:iCs/>
        <w:sz w:val="20"/>
        <w:szCs w:val="20"/>
      </w:rPr>
    </w:sdtEndPr>
    <w:sdtContent>
      <w:sdt>
        <w:sdtPr>
          <w:rPr>
            <w:i/>
            <w:iCs/>
            <w:sz w:val="20"/>
            <w:szCs w:val="20"/>
          </w:rPr>
          <w:id w:val="565050523"/>
          <w:docPartObj>
            <w:docPartGallery w:val="Page Numbers (Top of Page)"/>
            <w:docPartUnique/>
          </w:docPartObj>
        </w:sdtPr>
        <w:sdtEndPr/>
        <w:sdtContent>
          <w:p w:rsidR="00DF4508" w:rsidRPr="00714FF4" w:rsidRDefault="00DF4508" w:rsidP="00714FF4">
            <w:pPr>
              <w:pStyle w:val="Footer"/>
              <w:spacing w:before="240" w:beforeAutospacing="0" w:afterAutospacing="0"/>
              <w:jc w:val="right"/>
              <w:rPr>
                <w:i/>
                <w:iCs/>
                <w:sz w:val="20"/>
                <w:szCs w:val="20"/>
              </w:rPr>
            </w:pPr>
            <w:r w:rsidRPr="00714FF4">
              <w:rPr>
                <w:i/>
                <w:iCs/>
                <w:sz w:val="20"/>
                <w:szCs w:val="20"/>
              </w:rPr>
              <w:t xml:space="preserve">Page </w:t>
            </w:r>
            <w:r w:rsidR="003908AC" w:rsidRPr="00714FF4">
              <w:rPr>
                <w:b/>
                <w:i/>
                <w:iCs/>
                <w:sz w:val="20"/>
                <w:szCs w:val="20"/>
              </w:rPr>
              <w:fldChar w:fldCharType="begin"/>
            </w:r>
            <w:r w:rsidRPr="00714FF4">
              <w:rPr>
                <w:b/>
                <w:i/>
                <w:iCs/>
                <w:sz w:val="20"/>
                <w:szCs w:val="20"/>
              </w:rPr>
              <w:instrText xml:space="preserve"> PAGE </w:instrText>
            </w:r>
            <w:r w:rsidR="003908AC" w:rsidRPr="00714FF4">
              <w:rPr>
                <w:b/>
                <w:i/>
                <w:iCs/>
                <w:sz w:val="20"/>
                <w:szCs w:val="20"/>
              </w:rPr>
              <w:fldChar w:fldCharType="separate"/>
            </w:r>
            <w:r w:rsidR="006E2AE4">
              <w:rPr>
                <w:b/>
                <w:i/>
                <w:iCs/>
                <w:noProof/>
                <w:sz w:val="20"/>
                <w:szCs w:val="20"/>
              </w:rPr>
              <w:t>1</w:t>
            </w:r>
            <w:r w:rsidR="003908AC" w:rsidRPr="00714FF4">
              <w:rPr>
                <w:b/>
                <w:i/>
                <w:iCs/>
                <w:sz w:val="20"/>
                <w:szCs w:val="20"/>
              </w:rPr>
              <w:fldChar w:fldCharType="end"/>
            </w:r>
            <w:r w:rsidRPr="00714FF4">
              <w:rPr>
                <w:i/>
                <w:iCs/>
                <w:sz w:val="20"/>
                <w:szCs w:val="20"/>
              </w:rPr>
              <w:t xml:space="preserve"> of </w:t>
            </w:r>
            <w:r w:rsidR="003908AC" w:rsidRPr="00714FF4">
              <w:rPr>
                <w:b/>
                <w:i/>
                <w:iCs/>
                <w:sz w:val="20"/>
                <w:szCs w:val="20"/>
              </w:rPr>
              <w:fldChar w:fldCharType="begin"/>
            </w:r>
            <w:r w:rsidRPr="00714FF4">
              <w:rPr>
                <w:b/>
                <w:i/>
                <w:iCs/>
                <w:sz w:val="20"/>
                <w:szCs w:val="20"/>
              </w:rPr>
              <w:instrText xml:space="preserve"> NUMPAGES  </w:instrText>
            </w:r>
            <w:r w:rsidR="003908AC" w:rsidRPr="00714FF4">
              <w:rPr>
                <w:b/>
                <w:i/>
                <w:iCs/>
                <w:sz w:val="20"/>
                <w:szCs w:val="20"/>
              </w:rPr>
              <w:fldChar w:fldCharType="separate"/>
            </w:r>
            <w:r w:rsidR="006E2AE4">
              <w:rPr>
                <w:b/>
                <w:i/>
                <w:iCs/>
                <w:noProof/>
                <w:sz w:val="20"/>
                <w:szCs w:val="20"/>
              </w:rPr>
              <w:t>2</w:t>
            </w:r>
            <w:r w:rsidR="003908AC" w:rsidRPr="00714FF4">
              <w:rPr>
                <w:b/>
                <w:i/>
                <w:i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005" w:rsidRDefault="000E1005" w:rsidP="0015759A">
      <w:pPr>
        <w:spacing w:before="0" w:after="0" w:line="240" w:lineRule="auto"/>
      </w:pPr>
      <w:r>
        <w:separator/>
      </w:r>
    </w:p>
  </w:footnote>
  <w:footnote w:type="continuationSeparator" w:id="0">
    <w:p w:rsidR="000E1005" w:rsidRDefault="000E1005" w:rsidP="0015759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B5B" w:rsidRPr="00661A11" w:rsidRDefault="00050A02" w:rsidP="00591B5B">
    <w:pPr>
      <w:spacing w:before="0" w:beforeAutospacing="0" w:after="0" w:afterAutospacing="0" w:line="240" w:lineRule="exact"/>
      <w:jc w:val="right"/>
      <w:rPr>
        <w:rFonts w:asciiTheme="majorHAnsi" w:eastAsia="Dotum" w:hAnsiTheme="majorHAnsi" w:cs="Times New Roman"/>
        <w:b/>
        <w:i/>
        <w:sz w:val="24"/>
        <w:szCs w:val="24"/>
      </w:rPr>
    </w:pPr>
    <w:r w:rsidRPr="00661A11">
      <w:rPr>
        <w:rFonts w:asciiTheme="majorHAnsi" w:eastAsia="Dotum" w:hAnsiTheme="majorHAnsi" w:cs="Times New Roman"/>
        <w:b/>
        <w:i/>
        <w:sz w:val="24"/>
        <w:szCs w:val="24"/>
      </w:rPr>
      <w:t>6</w:t>
    </w:r>
    <w:r w:rsidRPr="00661A11">
      <w:rPr>
        <w:rFonts w:asciiTheme="majorHAnsi" w:eastAsia="Dotum" w:hAnsiTheme="majorHAnsi" w:cs="Times New Roman"/>
        <w:b/>
        <w:i/>
        <w:sz w:val="24"/>
        <w:szCs w:val="24"/>
        <w:vertAlign w:val="superscript"/>
      </w:rPr>
      <w:t>th</w:t>
    </w:r>
    <w:r w:rsidRPr="00661A11">
      <w:rPr>
        <w:rFonts w:asciiTheme="majorHAnsi" w:eastAsia="Dotum" w:hAnsiTheme="majorHAnsi" w:cs="Times New Roman"/>
        <w:b/>
        <w:i/>
        <w:sz w:val="24"/>
        <w:szCs w:val="24"/>
      </w:rPr>
      <w:t xml:space="preserve"> </w:t>
    </w:r>
    <w:r w:rsidR="00624C3E">
      <w:rPr>
        <w:rFonts w:asciiTheme="majorHAnsi" w:eastAsia="Dotum" w:hAnsiTheme="majorHAnsi" w:cs="Times New Roman"/>
        <w:b/>
        <w:i/>
        <w:sz w:val="24"/>
        <w:szCs w:val="24"/>
      </w:rPr>
      <w:t xml:space="preserve">KSC Steering Committee </w:t>
    </w:r>
    <w:r w:rsidRPr="00661A11">
      <w:rPr>
        <w:rFonts w:asciiTheme="majorHAnsi" w:eastAsia="Dotum" w:hAnsiTheme="majorHAnsi" w:cs="Times New Roman"/>
        <w:b/>
        <w:i/>
        <w:sz w:val="24"/>
        <w:szCs w:val="24"/>
      </w:rPr>
      <w:t>meeting</w:t>
    </w:r>
  </w:p>
  <w:p w:rsidR="00591B5B" w:rsidRPr="00661A11" w:rsidRDefault="00624C3E" w:rsidP="00EA71E4">
    <w:pPr>
      <w:spacing w:before="0" w:beforeAutospacing="0" w:after="0" w:afterAutospacing="0" w:line="240" w:lineRule="exact"/>
      <w:jc w:val="right"/>
      <w:rPr>
        <w:rFonts w:asciiTheme="majorHAnsi" w:eastAsia="Dotum" w:hAnsiTheme="majorHAnsi" w:cs="Times New Roman"/>
        <w:b/>
        <w:i/>
        <w:sz w:val="24"/>
        <w:szCs w:val="24"/>
      </w:rPr>
    </w:pPr>
    <w:r>
      <w:rPr>
        <w:rFonts w:asciiTheme="majorHAnsi" w:eastAsia="Dotum" w:hAnsiTheme="majorHAnsi" w:cs="Times New Roman"/>
        <w:b/>
        <w:i/>
        <w:sz w:val="24"/>
        <w:szCs w:val="24"/>
      </w:rPr>
      <w:t>Cairo, Egypt</w:t>
    </w:r>
    <w:r w:rsidR="00244845">
      <w:rPr>
        <w:rFonts w:asciiTheme="majorHAnsi" w:eastAsia="Dotum" w:hAnsiTheme="majorHAnsi" w:cs="Times New Roman"/>
        <w:b/>
        <w:i/>
        <w:sz w:val="24"/>
        <w:szCs w:val="24"/>
      </w:rPr>
      <w:t xml:space="preserve"> (</w:t>
    </w:r>
    <w:r>
      <w:rPr>
        <w:rFonts w:asciiTheme="majorHAnsi" w:eastAsia="Dotum" w:hAnsiTheme="majorHAnsi" w:cs="Times New Roman"/>
        <w:b/>
        <w:i/>
        <w:sz w:val="24"/>
        <w:szCs w:val="24"/>
      </w:rPr>
      <w:t>14 and 15 October</w:t>
    </w:r>
    <w:r w:rsidR="00244845">
      <w:rPr>
        <w:rFonts w:asciiTheme="majorHAnsi" w:eastAsia="Dotum" w:hAnsiTheme="majorHAnsi" w:cs="Times New Roman"/>
        <w:b/>
        <w:i/>
        <w:sz w:val="24"/>
        <w:szCs w:val="24"/>
      </w:rPr>
      <w:t xml:space="preserve"> 2014)</w:t>
    </w:r>
  </w:p>
  <w:p w:rsidR="00640E15" w:rsidRPr="00050A02" w:rsidRDefault="00640E15" w:rsidP="00050A02">
    <w:pPr>
      <w:spacing w:before="120" w:beforeAutospacing="0" w:after="120" w:afterAutospacing="0" w:line="240" w:lineRule="exact"/>
      <w:jc w:val="right"/>
      <w:rPr>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274CE"/>
    <w:multiLevelType w:val="hybridMultilevel"/>
    <w:tmpl w:val="9DCC381E"/>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95423AF"/>
    <w:multiLevelType w:val="hybridMultilevel"/>
    <w:tmpl w:val="43AED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0E3C2F"/>
    <w:multiLevelType w:val="hybridMultilevel"/>
    <w:tmpl w:val="41B8AB8A"/>
    <w:lvl w:ilvl="0" w:tplc="A6187B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46027D"/>
    <w:multiLevelType w:val="hybridMultilevel"/>
    <w:tmpl w:val="E6EED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5B6D03"/>
    <w:multiLevelType w:val="hybridMultilevel"/>
    <w:tmpl w:val="BA5CF2FC"/>
    <w:lvl w:ilvl="0" w:tplc="088428E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759A"/>
    <w:rsid w:val="00001B06"/>
    <w:rsid w:val="00011036"/>
    <w:rsid w:val="00025D05"/>
    <w:rsid w:val="00027686"/>
    <w:rsid w:val="000367B9"/>
    <w:rsid w:val="00040676"/>
    <w:rsid w:val="00050A02"/>
    <w:rsid w:val="00051530"/>
    <w:rsid w:val="00073619"/>
    <w:rsid w:val="0009026E"/>
    <w:rsid w:val="000A28F4"/>
    <w:rsid w:val="000B23B9"/>
    <w:rsid w:val="000B3DD2"/>
    <w:rsid w:val="000D376F"/>
    <w:rsid w:val="000E1005"/>
    <w:rsid w:val="000E6D30"/>
    <w:rsid w:val="000F12FC"/>
    <w:rsid w:val="000F40B3"/>
    <w:rsid w:val="00101958"/>
    <w:rsid w:val="001024BB"/>
    <w:rsid w:val="001066F3"/>
    <w:rsid w:val="0013595F"/>
    <w:rsid w:val="00141B5C"/>
    <w:rsid w:val="001466B0"/>
    <w:rsid w:val="0015759A"/>
    <w:rsid w:val="00163635"/>
    <w:rsid w:val="001727B3"/>
    <w:rsid w:val="00176E8A"/>
    <w:rsid w:val="0019431F"/>
    <w:rsid w:val="00195B28"/>
    <w:rsid w:val="001B1283"/>
    <w:rsid w:val="001C075C"/>
    <w:rsid w:val="001C0D47"/>
    <w:rsid w:val="001E2684"/>
    <w:rsid w:val="001E6D5D"/>
    <w:rsid w:val="00202831"/>
    <w:rsid w:val="0021629B"/>
    <w:rsid w:val="002326DC"/>
    <w:rsid w:val="00234B8E"/>
    <w:rsid w:val="00243E88"/>
    <w:rsid w:val="00244845"/>
    <w:rsid w:val="00251BD3"/>
    <w:rsid w:val="00277401"/>
    <w:rsid w:val="00281AAE"/>
    <w:rsid w:val="00284C83"/>
    <w:rsid w:val="00286AED"/>
    <w:rsid w:val="00290360"/>
    <w:rsid w:val="0029430E"/>
    <w:rsid w:val="00296379"/>
    <w:rsid w:val="002A2856"/>
    <w:rsid w:val="002A750E"/>
    <w:rsid w:val="002D00E0"/>
    <w:rsid w:val="002D2875"/>
    <w:rsid w:val="002D2DC9"/>
    <w:rsid w:val="002E6C39"/>
    <w:rsid w:val="002F4E7F"/>
    <w:rsid w:val="003146DE"/>
    <w:rsid w:val="00315678"/>
    <w:rsid w:val="00320A06"/>
    <w:rsid w:val="00320B13"/>
    <w:rsid w:val="00323C32"/>
    <w:rsid w:val="00324961"/>
    <w:rsid w:val="0033073B"/>
    <w:rsid w:val="00333ADF"/>
    <w:rsid w:val="0033792D"/>
    <w:rsid w:val="00345B7C"/>
    <w:rsid w:val="00347CFE"/>
    <w:rsid w:val="00351041"/>
    <w:rsid w:val="00356398"/>
    <w:rsid w:val="003839A1"/>
    <w:rsid w:val="003908AC"/>
    <w:rsid w:val="0039432C"/>
    <w:rsid w:val="00394642"/>
    <w:rsid w:val="003A215E"/>
    <w:rsid w:val="003B2498"/>
    <w:rsid w:val="003B4F74"/>
    <w:rsid w:val="003C0888"/>
    <w:rsid w:val="003C2CCC"/>
    <w:rsid w:val="003E1305"/>
    <w:rsid w:val="003E15E1"/>
    <w:rsid w:val="003E1C4A"/>
    <w:rsid w:val="003F3B7C"/>
    <w:rsid w:val="003F599D"/>
    <w:rsid w:val="00400E16"/>
    <w:rsid w:val="004071C1"/>
    <w:rsid w:val="00422FDD"/>
    <w:rsid w:val="004430B4"/>
    <w:rsid w:val="004513BD"/>
    <w:rsid w:val="004516DE"/>
    <w:rsid w:val="004541FA"/>
    <w:rsid w:val="004553DC"/>
    <w:rsid w:val="00462EAD"/>
    <w:rsid w:val="0047065B"/>
    <w:rsid w:val="00475239"/>
    <w:rsid w:val="00475669"/>
    <w:rsid w:val="00476E88"/>
    <w:rsid w:val="00480098"/>
    <w:rsid w:val="00483699"/>
    <w:rsid w:val="0049501D"/>
    <w:rsid w:val="004A02F5"/>
    <w:rsid w:val="004B320F"/>
    <w:rsid w:val="004B6724"/>
    <w:rsid w:val="004C060D"/>
    <w:rsid w:val="004C5BF7"/>
    <w:rsid w:val="004C7F02"/>
    <w:rsid w:val="004D54D3"/>
    <w:rsid w:val="004D6F89"/>
    <w:rsid w:val="004E1F8D"/>
    <w:rsid w:val="004E3AD9"/>
    <w:rsid w:val="00502862"/>
    <w:rsid w:val="00502E1E"/>
    <w:rsid w:val="00504C1D"/>
    <w:rsid w:val="005072C0"/>
    <w:rsid w:val="005335E4"/>
    <w:rsid w:val="00536048"/>
    <w:rsid w:val="00544065"/>
    <w:rsid w:val="0055494A"/>
    <w:rsid w:val="005669FD"/>
    <w:rsid w:val="00572E71"/>
    <w:rsid w:val="00576040"/>
    <w:rsid w:val="00591B5B"/>
    <w:rsid w:val="00592DFB"/>
    <w:rsid w:val="005A251B"/>
    <w:rsid w:val="005B0C81"/>
    <w:rsid w:val="005C5470"/>
    <w:rsid w:val="005C6F56"/>
    <w:rsid w:val="005F32F3"/>
    <w:rsid w:val="005F3BD5"/>
    <w:rsid w:val="005F41C0"/>
    <w:rsid w:val="006056D6"/>
    <w:rsid w:val="00606C0E"/>
    <w:rsid w:val="00610DED"/>
    <w:rsid w:val="00613559"/>
    <w:rsid w:val="00616F81"/>
    <w:rsid w:val="00624C3E"/>
    <w:rsid w:val="00626165"/>
    <w:rsid w:val="0062764F"/>
    <w:rsid w:val="00631D4B"/>
    <w:rsid w:val="00640E15"/>
    <w:rsid w:val="0064407D"/>
    <w:rsid w:val="0064537F"/>
    <w:rsid w:val="00646707"/>
    <w:rsid w:val="006555D0"/>
    <w:rsid w:val="00661A07"/>
    <w:rsid w:val="00661A11"/>
    <w:rsid w:val="00663BC1"/>
    <w:rsid w:val="006657EB"/>
    <w:rsid w:val="00673ACF"/>
    <w:rsid w:val="006A0905"/>
    <w:rsid w:val="006A53C9"/>
    <w:rsid w:val="006D4497"/>
    <w:rsid w:val="006D7457"/>
    <w:rsid w:val="006D76EC"/>
    <w:rsid w:val="006E2AE4"/>
    <w:rsid w:val="006E44FF"/>
    <w:rsid w:val="006F06D1"/>
    <w:rsid w:val="00706F76"/>
    <w:rsid w:val="00711245"/>
    <w:rsid w:val="00714FF4"/>
    <w:rsid w:val="00727017"/>
    <w:rsid w:val="0073177A"/>
    <w:rsid w:val="0073507E"/>
    <w:rsid w:val="007369BE"/>
    <w:rsid w:val="00737C35"/>
    <w:rsid w:val="00740B77"/>
    <w:rsid w:val="00741B25"/>
    <w:rsid w:val="007448B1"/>
    <w:rsid w:val="00747446"/>
    <w:rsid w:val="007540CB"/>
    <w:rsid w:val="00762D86"/>
    <w:rsid w:val="007670B1"/>
    <w:rsid w:val="00774F51"/>
    <w:rsid w:val="00783B42"/>
    <w:rsid w:val="00785FC0"/>
    <w:rsid w:val="0078710B"/>
    <w:rsid w:val="0079200F"/>
    <w:rsid w:val="00792721"/>
    <w:rsid w:val="00793F65"/>
    <w:rsid w:val="007A26AC"/>
    <w:rsid w:val="007A60D0"/>
    <w:rsid w:val="007B7567"/>
    <w:rsid w:val="007C1CA1"/>
    <w:rsid w:val="007C30BD"/>
    <w:rsid w:val="007C4930"/>
    <w:rsid w:val="007C617B"/>
    <w:rsid w:val="007D38C4"/>
    <w:rsid w:val="007D6028"/>
    <w:rsid w:val="007E4753"/>
    <w:rsid w:val="00814357"/>
    <w:rsid w:val="00815C6F"/>
    <w:rsid w:val="00822631"/>
    <w:rsid w:val="00827935"/>
    <w:rsid w:val="00830DD8"/>
    <w:rsid w:val="00835865"/>
    <w:rsid w:val="00836CD0"/>
    <w:rsid w:val="00851F82"/>
    <w:rsid w:val="00852D82"/>
    <w:rsid w:val="0086508B"/>
    <w:rsid w:val="00870A07"/>
    <w:rsid w:val="00870E57"/>
    <w:rsid w:val="008770E1"/>
    <w:rsid w:val="00886D95"/>
    <w:rsid w:val="008A1EE7"/>
    <w:rsid w:val="008A46AB"/>
    <w:rsid w:val="008A7B58"/>
    <w:rsid w:val="008B4428"/>
    <w:rsid w:val="008B7E63"/>
    <w:rsid w:val="008D14F4"/>
    <w:rsid w:val="008F17A0"/>
    <w:rsid w:val="0090388C"/>
    <w:rsid w:val="009112D7"/>
    <w:rsid w:val="009423F8"/>
    <w:rsid w:val="00942813"/>
    <w:rsid w:val="009656A0"/>
    <w:rsid w:val="009706CE"/>
    <w:rsid w:val="00976AB8"/>
    <w:rsid w:val="0098342C"/>
    <w:rsid w:val="009A455E"/>
    <w:rsid w:val="009B041F"/>
    <w:rsid w:val="009B066C"/>
    <w:rsid w:val="009B14CD"/>
    <w:rsid w:val="009B6DEC"/>
    <w:rsid w:val="009E6BBA"/>
    <w:rsid w:val="00A03EC5"/>
    <w:rsid w:val="00A20EBB"/>
    <w:rsid w:val="00A23858"/>
    <w:rsid w:val="00A3181D"/>
    <w:rsid w:val="00A31C19"/>
    <w:rsid w:val="00A341D1"/>
    <w:rsid w:val="00A7680A"/>
    <w:rsid w:val="00A83337"/>
    <w:rsid w:val="00A8404C"/>
    <w:rsid w:val="00A86024"/>
    <w:rsid w:val="00A91F8B"/>
    <w:rsid w:val="00AE3777"/>
    <w:rsid w:val="00AF2A3B"/>
    <w:rsid w:val="00B0491C"/>
    <w:rsid w:val="00B077D6"/>
    <w:rsid w:val="00B07CDA"/>
    <w:rsid w:val="00B22FE2"/>
    <w:rsid w:val="00B35677"/>
    <w:rsid w:val="00B4298F"/>
    <w:rsid w:val="00B57783"/>
    <w:rsid w:val="00B73365"/>
    <w:rsid w:val="00B76EA0"/>
    <w:rsid w:val="00B8666C"/>
    <w:rsid w:val="00B918CB"/>
    <w:rsid w:val="00BB795A"/>
    <w:rsid w:val="00BE4C7D"/>
    <w:rsid w:val="00BF3A6E"/>
    <w:rsid w:val="00C251F8"/>
    <w:rsid w:val="00C32EEC"/>
    <w:rsid w:val="00C36ABA"/>
    <w:rsid w:val="00C42599"/>
    <w:rsid w:val="00C54D10"/>
    <w:rsid w:val="00C55226"/>
    <w:rsid w:val="00C56E1A"/>
    <w:rsid w:val="00C61456"/>
    <w:rsid w:val="00C618E9"/>
    <w:rsid w:val="00C717EB"/>
    <w:rsid w:val="00C75387"/>
    <w:rsid w:val="00C75835"/>
    <w:rsid w:val="00C87F0D"/>
    <w:rsid w:val="00C9331C"/>
    <w:rsid w:val="00CA0C5E"/>
    <w:rsid w:val="00CB0AD2"/>
    <w:rsid w:val="00CB5912"/>
    <w:rsid w:val="00CC277C"/>
    <w:rsid w:val="00CC4117"/>
    <w:rsid w:val="00CC6C49"/>
    <w:rsid w:val="00CC744B"/>
    <w:rsid w:val="00CE3EA0"/>
    <w:rsid w:val="00CF6333"/>
    <w:rsid w:val="00D26EED"/>
    <w:rsid w:val="00D46061"/>
    <w:rsid w:val="00D473E7"/>
    <w:rsid w:val="00D6666E"/>
    <w:rsid w:val="00D70CD8"/>
    <w:rsid w:val="00D723BA"/>
    <w:rsid w:val="00D766F9"/>
    <w:rsid w:val="00D77970"/>
    <w:rsid w:val="00D87D1B"/>
    <w:rsid w:val="00D9711B"/>
    <w:rsid w:val="00DA0B23"/>
    <w:rsid w:val="00DA149B"/>
    <w:rsid w:val="00DA1507"/>
    <w:rsid w:val="00DA4457"/>
    <w:rsid w:val="00DB57D4"/>
    <w:rsid w:val="00DB7533"/>
    <w:rsid w:val="00DE04D1"/>
    <w:rsid w:val="00DE1FFA"/>
    <w:rsid w:val="00DE4886"/>
    <w:rsid w:val="00DE5740"/>
    <w:rsid w:val="00DF17F5"/>
    <w:rsid w:val="00DF4508"/>
    <w:rsid w:val="00E06883"/>
    <w:rsid w:val="00E17CA0"/>
    <w:rsid w:val="00E42CAB"/>
    <w:rsid w:val="00E434D8"/>
    <w:rsid w:val="00E473CD"/>
    <w:rsid w:val="00E5145B"/>
    <w:rsid w:val="00E52DCF"/>
    <w:rsid w:val="00E52F52"/>
    <w:rsid w:val="00E91FB9"/>
    <w:rsid w:val="00EA4993"/>
    <w:rsid w:val="00EA71E4"/>
    <w:rsid w:val="00EC219F"/>
    <w:rsid w:val="00EC66F8"/>
    <w:rsid w:val="00ED36F0"/>
    <w:rsid w:val="00EE00B1"/>
    <w:rsid w:val="00EF6D6C"/>
    <w:rsid w:val="00F13EDD"/>
    <w:rsid w:val="00F308A3"/>
    <w:rsid w:val="00F314AE"/>
    <w:rsid w:val="00F4241B"/>
    <w:rsid w:val="00F50CA7"/>
    <w:rsid w:val="00F53326"/>
    <w:rsid w:val="00F64798"/>
    <w:rsid w:val="00F675D5"/>
    <w:rsid w:val="00F75299"/>
    <w:rsid w:val="00F9008A"/>
    <w:rsid w:val="00F9428F"/>
    <w:rsid w:val="00FC1279"/>
    <w:rsid w:val="00FD5FBA"/>
    <w:rsid w:val="00FE59E7"/>
    <w:rsid w:val="00FE7E29"/>
    <w:rsid w:val="00FF1873"/>
    <w:rsid w:val="00FF2FEF"/>
    <w:rsid w:val="00FF49AD"/>
    <w:rsid w:val="00FF74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590791-B442-45DE-9EAE-D1E99370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59A"/>
    <w:pPr>
      <w:spacing w:before="100" w:beforeAutospacing="1" w:after="100" w:afterAutospacing="1" w:line="312" w:lineRule="atLeas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59A"/>
    <w:rPr>
      <w:color w:val="0000FF" w:themeColor="hyperlink"/>
      <w:u w:val="single"/>
    </w:rPr>
  </w:style>
  <w:style w:type="paragraph" w:styleId="ListParagraph">
    <w:name w:val="List Paragraph"/>
    <w:basedOn w:val="Normal"/>
    <w:uiPriority w:val="34"/>
    <w:qFormat/>
    <w:rsid w:val="0015759A"/>
    <w:pPr>
      <w:ind w:left="720"/>
      <w:contextualSpacing/>
    </w:pPr>
  </w:style>
  <w:style w:type="paragraph" w:styleId="FootnoteText">
    <w:name w:val="footnote text"/>
    <w:basedOn w:val="Normal"/>
    <w:link w:val="FootnoteTextChar"/>
    <w:uiPriority w:val="99"/>
    <w:semiHidden/>
    <w:unhideWhenUsed/>
    <w:rsid w:val="0015759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5759A"/>
    <w:rPr>
      <w:sz w:val="20"/>
      <w:szCs w:val="20"/>
    </w:rPr>
  </w:style>
  <w:style w:type="character" w:styleId="FootnoteReference">
    <w:name w:val="footnote reference"/>
    <w:basedOn w:val="DefaultParagraphFont"/>
    <w:uiPriority w:val="99"/>
    <w:semiHidden/>
    <w:unhideWhenUsed/>
    <w:rsid w:val="0015759A"/>
    <w:rPr>
      <w:vertAlign w:val="superscript"/>
    </w:rPr>
  </w:style>
  <w:style w:type="paragraph" w:styleId="BalloonText">
    <w:name w:val="Balloon Text"/>
    <w:basedOn w:val="Normal"/>
    <w:link w:val="BalloonTextChar"/>
    <w:uiPriority w:val="99"/>
    <w:semiHidden/>
    <w:unhideWhenUsed/>
    <w:rsid w:val="00CB0AD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D2"/>
    <w:rPr>
      <w:rFonts w:ascii="Tahoma" w:hAnsi="Tahoma" w:cs="Tahoma"/>
      <w:sz w:val="16"/>
      <w:szCs w:val="16"/>
    </w:rPr>
  </w:style>
  <w:style w:type="paragraph" w:styleId="Header">
    <w:name w:val="header"/>
    <w:basedOn w:val="Normal"/>
    <w:link w:val="HeaderChar"/>
    <w:uiPriority w:val="99"/>
    <w:unhideWhenUsed/>
    <w:rsid w:val="00591B5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91B5B"/>
  </w:style>
  <w:style w:type="paragraph" w:styleId="Footer">
    <w:name w:val="footer"/>
    <w:basedOn w:val="Normal"/>
    <w:link w:val="FooterChar"/>
    <w:uiPriority w:val="99"/>
    <w:unhideWhenUsed/>
    <w:rsid w:val="00591B5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91B5B"/>
  </w:style>
  <w:style w:type="paragraph" w:customStyle="1" w:styleId="Default">
    <w:name w:val="Default"/>
    <w:rsid w:val="0094281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Emphasis">
    <w:name w:val="Intense Emphasis"/>
    <w:basedOn w:val="DefaultParagraphFont"/>
    <w:uiPriority w:val="21"/>
    <w:qFormat/>
    <w:rsid w:val="00CA0C5E"/>
    <w:rPr>
      <w:b/>
      <w:bCs/>
      <w:i/>
      <w:iCs/>
      <w:color w:val="4F81BD"/>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4278">
      <w:bodyDiv w:val="1"/>
      <w:marLeft w:val="0"/>
      <w:marRight w:val="0"/>
      <w:marTop w:val="0"/>
      <w:marBottom w:val="0"/>
      <w:divBdr>
        <w:top w:val="none" w:sz="0" w:space="0" w:color="auto"/>
        <w:left w:val="none" w:sz="0" w:space="0" w:color="auto"/>
        <w:bottom w:val="none" w:sz="0" w:space="0" w:color="auto"/>
        <w:right w:val="none" w:sz="0" w:space="0" w:color="auto"/>
      </w:divBdr>
      <w:divsChild>
        <w:div w:id="517082196">
          <w:marLeft w:val="1152"/>
          <w:marRight w:val="0"/>
          <w:marTop w:val="115"/>
          <w:marBottom w:val="0"/>
          <w:divBdr>
            <w:top w:val="none" w:sz="0" w:space="0" w:color="auto"/>
            <w:left w:val="none" w:sz="0" w:space="0" w:color="auto"/>
            <w:bottom w:val="none" w:sz="0" w:space="0" w:color="auto"/>
            <w:right w:val="none" w:sz="0" w:space="0" w:color="auto"/>
          </w:divBdr>
        </w:div>
      </w:divsChild>
    </w:div>
    <w:div w:id="916475820">
      <w:bodyDiv w:val="1"/>
      <w:marLeft w:val="0"/>
      <w:marRight w:val="0"/>
      <w:marTop w:val="0"/>
      <w:marBottom w:val="0"/>
      <w:divBdr>
        <w:top w:val="none" w:sz="0" w:space="0" w:color="auto"/>
        <w:left w:val="none" w:sz="0" w:space="0" w:color="auto"/>
        <w:bottom w:val="none" w:sz="0" w:space="0" w:color="auto"/>
        <w:right w:val="none" w:sz="0" w:space="0" w:color="auto"/>
      </w:divBdr>
      <w:divsChild>
        <w:div w:id="1138373046">
          <w:marLeft w:val="1008"/>
          <w:marRight w:val="0"/>
          <w:marTop w:val="91"/>
          <w:marBottom w:val="0"/>
          <w:divBdr>
            <w:top w:val="none" w:sz="0" w:space="0" w:color="auto"/>
            <w:left w:val="none" w:sz="0" w:space="0" w:color="auto"/>
            <w:bottom w:val="none" w:sz="0" w:space="0" w:color="auto"/>
            <w:right w:val="none" w:sz="0" w:space="0" w:color="auto"/>
          </w:divBdr>
        </w:div>
      </w:divsChild>
    </w:div>
    <w:div w:id="963123751">
      <w:bodyDiv w:val="1"/>
      <w:marLeft w:val="0"/>
      <w:marRight w:val="0"/>
      <w:marTop w:val="0"/>
      <w:marBottom w:val="0"/>
      <w:divBdr>
        <w:top w:val="none" w:sz="0" w:space="0" w:color="auto"/>
        <w:left w:val="none" w:sz="0" w:space="0" w:color="auto"/>
        <w:bottom w:val="none" w:sz="0" w:space="0" w:color="auto"/>
        <w:right w:val="none" w:sz="0" w:space="0" w:color="auto"/>
      </w:divBdr>
      <w:divsChild>
        <w:div w:id="1425566445">
          <w:marLeft w:val="432"/>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D16A1-111A-49A2-9D28-42989A5D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CAG</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Sao4IR</dc:creator>
  <cp:keywords/>
  <dc:description/>
  <cp:lastModifiedBy>user</cp:lastModifiedBy>
  <cp:revision>203</cp:revision>
  <cp:lastPrinted>2014-10-08T08:04:00Z</cp:lastPrinted>
  <dcterms:created xsi:type="dcterms:W3CDTF">2011-10-11T07:00:00Z</dcterms:created>
  <dcterms:modified xsi:type="dcterms:W3CDTF">2014-10-08T08:04:00Z</dcterms:modified>
</cp:coreProperties>
</file>