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7D7" w:rsidRPr="00544C31" w:rsidRDefault="00881A76">
      <w:pPr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44C31">
        <w:rPr>
          <w:rFonts w:ascii="Times New Roman" w:hAnsi="Times New Roman"/>
          <w:b/>
          <w:sz w:val="28"/>
          <w:szCs w:val="28"/>
          <w:lang w:val="en-US"/>
        </w:rPr>
        <w:t xml:space="preserve">Report </w:t>
      </w:r>
      <w:r w:rsidR="008F4964" w:rsidRPr="00544C31">
        <w:rPr>
          <w:rFonts w:ascii="Times New Roman" w:hAnsi="Times New Roman"/>
          <w:b/>
          <w:sz w:val="28"/>
          <w:szCs w:val="28"/>
          <w:lang w:val="en-US"/>
        </w:rPr>
        <w:t>of the INTOSAI Working Group on Key National Indicators</w:t>
      </w:r>
      <w:r w:rsidRPr="00544C31">
        <w:rPr>
          <w:rFonts w:ascii="Times New Roman" w:hAnsi="Times New Roman"/>
          <w:b/>
          <w:sz w:val="28"/>
          <w:szCs w:val="28"/>
          <w:lang w:val="en-US"/>
        </w:rPr>
        <w:br/>
        <w:t xml:space="preserve">at the 6-th meeting of the </w:t>
      </w:r>
      <w:r w:rsidR="00AE3255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44C31">
        <w:rPr>
          <w:rFonts w:ascii="Times New Roman" w:hAnsi="Times New Roman"/>
          <w:b/>
          <w:sz w:val="28"/>
          <w:szCs w:val="28"/>
          <w:lang w:val="en-US"/>
        </w:rPr>
        <w:t xml:space="preserve">teering Committee of the Committee on Knowledge Sharing and Knowledge Services (KSC) </w:t>
      </w:r>
      <w:r w:rsidRPr="00544C31">
        <w:rPr>
          <w:rFonts w:ascii="Times New Roman" w:hAnsi="Times New Roman"/>
          <w:b/>
          <w:sz w:val="28"/>
          <w:szCs w:val="28"/>
          <w:lang w:val="en-US"/>
        </w:rPr>
        <w:br/>
      </w:r>
    </w:p>
    <w:p w:rsidR="00E507D7" w:rsidRPr="00544C31" w:rsidRDefault="008F4964">
      <w:pPr>
        <w:contextualSpacing/>
        <w:jc w:val="center"/>
        <w:rPr>
          <w:rFonts w:ascii="Times New Roman" w:hAnsi="Times New Roman"/>
          <w:b/>
          <w:sz w:val="28"/>
          <w:lang w:val="en-US"/>
        </w:rPr>
      </w:pPr>
      <w:r w:rsidRPr="00544C31">
        <w:rPr>
          <w:rFonts w:ascii="Times New Roman" w:hAnsi="Times New Roman"/>
          <w:b/>
          <w:sz w:val="28"/>
          <w:lang w:val="en-US"/>
        </w:rPr>
        <w:t>(</w:t>
      </w:r>
      <w:r w:rsidR="009649F5" w:rsidRPr="00544C31">
        <w:rPr>
          <w:rFonts w:ascii="Times New Roman" w:hAnsi="Times New Roman"/>
          <w:b/>
          <w:sz w:val="28"/>
          <w:lang w:val="en-US"/>
        </w:rPr>
        <w:t>Cairo</w:t>
      </w:r>
      <w:r w:rsidRPr="00544C31">
        <w:rPr>
          <w:rFonts w:ascii="Times New Roman" w:hAnsi="Times New Roman"/>
          <w:b/>
          <w:sz w:val="28"/>
          <w:lang w:val="en-US"/>
        </w:rPr>
        <w:t xml:space="preserve">, </w:t>
      </w:r>
      <w:r w:rsidR="009649F5" w:rsidRPr="00544C31">
        <w:rPr>
          <w:rFonts w:ascii="Times New Roman" w:hAnsi="Times New Roman"/>
          <w:b/>
          <w:sz w:val="28"/>
          <w:lang w:val="en-US"/>
        </w:rPr>
        <w:t>14-15October</w:t>
      </w:r>
      <w:r w:rsidRPr="00544C31">
        <w:rPr>
          <w:rFonts w:ascii="Times New Roman" w:hAnsi="Times New Roman"/>
          <w:b/>
          <w:sz w:val="28"/>
          <w:lang w:val="en-US"/>
        </w:rPr>
        <w:t xml:space="preserve"> 2014)</w:t>
      </w:r>
    </w:p>
    <w:p w:rsidR="00E507D7" w:rsidRPr="00544C31" w:rsidRDefault="00E507D7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AC22B9" w:rsidRDefault="00AC22B9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Distinguished chairman,</w:t>
      </w:r>
    </w:p>
    <w:p w:rsidR="00E507D7" w:rsidRPr="00544C31" w:rsidRDefault="008F496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544C31">
        <w:rPr>
          <w:rFonts w:ascii="Times New Roman" w:hAnsi="Times New Roman"/>
          <w:sz w:val="28"/>
          <w:szCs w:val="28"/>
          <w:lang w:val="en-US"/>
        </w:rPr>
        <w:t>colleagues</w:t>
      </w:r>
      <w:proofErr w:type="gramEnd"/>
      <w:r w:rsidRPr="00544C31">
        <w:rPr>
          <w:rFonts w:ascii="Times New Roman" w:hAnsi="Times New Roman"/>
          <w:sz w:val="28"/>
          <w:szCs w:val="28"/>
          <w:lang w:val="en-US"/>
        </w:rPr>
        <w:t>,</w:t>
      </w:r>
    </w:p>
    <w:p w:rsidR="00131D0B" w:rsidRPr="00544C31" w:rsidRDefault="00131D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64A96" w:rsidRDefault="00131D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44C31">
        <w:rPr>
          <w:rFonts w:ascii="Times New Roman" w:hAnsi="Times New Roman"/>
          <w:sz w:val="28"/>
          <w:szCs w:val="28"/>
          <w:lang w:val="en-US"/>
        </w:rPr>
        <w:t xml:space="preserve">Today I’d like to present you </w:t>
      </w:r>
      <w:r w:rsidR="00B64A96" w:rsidRPr="00544C31">
        <w:rPr>
          <w:rFonts w:ascii="Times New Roman" w:hAnsi="Times New Roman"/>
          <w:sz w:val="28"/>
          <w:szCs w:val="28"/>
          <w:lang w:val="en-US"/>
        </w:rPr>
        <w:t>the</w:t>
      </w:r>
      <w:r w:rsidR="00971768">
        <w:rPr>
          <w:rFonts w:ascii="Times New Roman" w:hAnsi="Times New Roman"/>
          <w:sz w:val="28"/>
          <w:szCs w:val="28"/>
          <w:lang w:val="en-US"/>
        </w:rPr>
        <w:t xml:space="preserve"> outcomes</w:t>
      </w:r>
      <w:r w:rsidR="00B64A96" w:rsidRPr="00544C31">
        <w:rPr>
          <w:rFonts w:ascii="Times New Roman" w:hAnsi="Times New Roman"/>
          <w:sz w:val="28"/>
          <w:szCs w:val="28"/>
          <w:lang w:val="en-US"/>
        </w:rPr>
        <w:t xml:space="preserve"> of the Working group</w:t>
      </w:r>
      <w:r w:rsidR="00F616BC" w:rsidRPr="00544C31">
        <w:rPr>
          <w:rFonts w:ascii="Times New Roman" w:hAnsi="Times New Roman"/>
          <w:sz w:val="28"/>
          <w:szCs w:val="28"/>
          <w:lang w:val="en-US"/>
        </w:rPr>
        <w:t xml:space="preserve"> on key national indicators</w:t>
      </w:r>
      <w:r w:rsidR="00B64A96" w:rsidRPr="00544C31">
        <w:rPr>
          <w:rFonts w:ascii="Times New Roman" w:hAnsi="Times New Roman"/>
          <w:sz w:val="28"/>
          <w:szCs w:val="28"/>
          <w:lang w:val="en-US"/>
        </w:rPr>
        <w:t xml:space="preserve"> o</w:t>
      </w:r>
      <w:r w:rsidR="00F616BC" w:rsidRPr="00544C31">
        <w:rPr>
          <w:rFonts w:ascii="Times New Roman" w:hAnsi="Times New Roman"/>
          <w:sz w:val="28"/>
          <w:szCs w:val="28"/>
          <w:lang w:val="en-US"/>
        </w:rPr>
        <w:t>ver the period from May 2013 to October 2014.</w:t>
      </w:r>
    </w:p>
    <w:p w:rsidR="00DE7D47" w:rsidRDefault="00DE7D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7</w:t>
      </w:r>
      <w:r w:rsidRPr="00DE7D47">
        <w:rPr>
          <w:rFonts w:ascii="Times New Roman" w:hAnsi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/>
          <w:sz w:val="28"/>
          <w:szCs w:val="28"/>
          <w:lang w:val="en-US"/>
        </w:rPr>
        <w:t xml:space="preserve"> meeting of the Working group was held in Indonesia i</w:t>
      </w:r>
      <w:r w:rsidR="003069FD">
        <w:rPr>
          <w:rFonts w:ascii="Times New Roman" w:hAnsi="Times New Roman"/>
          <w:sz w:val="28"/>
          <w:szCs w:val="28"/>
          <w:lang w:val="en-US"/>
        </w:rPr>
        <w:t>n February 2014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D13D90" w:rsidRPr="00544C31" w:rsidRDefault="00D13D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44C31">
        <w:rPr>
          <w:rFonts w:ascii="Times New Roman" w:hAnsi="Times New Roman"/>
          <w:sz w:val="28"/>
          <w:szCs w:val="28"/>
          <w:lang w:val="en-US"/>
        </w:rPr>
        <w:t xml:space="preserve">At the meeting </w:t>
      </w:r>
      <w:r w:rsidR="00B728AB" w:rsidRPr="00544C31">
        <w:rPr>
          <w:rFonts w:ascii="Times New Roman" w:hAnsi="Times New Roman"/>
          <w:sz w:val="28"/>
          <w:szCs w:val="28"/>
          <w:lang w:val="en-US"/>
        </w:rPr>
        <w:t>in Indonesia</w:t>
      </w:r>
      <w:r w:rsidR="00B728A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44C31">
        <w:rPr>
          <w:rFonts w:ascii="Times New Roman" w:hAnsi="Times New Roman"/>
          <w:sz w:val="28"/>
          <w:szCs w:val="28"/>
          <w:lang w:val="en-US"/>
        </w:rPr>
        <w:t xml:space="preserve">the Working group </w:t>
      </w:r>
      <w:r w:rsidR="00B728AB">
        <w:rPr>
          <w:rFonts w:ascii="Times New Roman" w:hAnsi="Times New Roman"/>
          <w:sz w:val="28"/>
          <w:szCs w:val="28"/>
          <w:lang w:val="en-US"/>
        </w:rPr>
        <w:t>e</w:t>
      </w:r>
      <w:r w:rsidRPr="00544C31">
        <w:rPr>
          <w:rFonts w:ascii="Times New Roman" w:hAnsi="Times New Roman"/>
          <w:sz w:val="28"/>
          <w:szCs w:val="28"/>
          <w:lang w:val="en-US"/>
        </w:rPr>
        <w:t>ndorsed 3 annexes to</w:t>
      </w:r>
      <w:r w:rsidR="00C91A6E" w:rsidRPr="00544C31">
        <w:rPr>
          <w:rFonts w:ascii="Times New Roman" w:hAnsi="Times New Roman"/>
          <w:sz w:val="28"/>
          <w:szCs w:val="28"/>
          <w:lang w:val="en-US"/>
        </w:rPr>
        <w:t xml:space="preserve"> the </w:t>
      </w:r>
      <w:r w:rsidRPr="00544C31">
        <w:rPr>
          <w:rFonts w:ascii="Times New Roman" w:hAnsi="Times New Roman"/>
          <w:sz w:val="28"/>
          <w:szCs w:val="28"/>
          <w:lang w:val="en-US"/>
        </w:rPr>
        <w:t xml:space="preserve">White </w:t>
      </w:r>
      <w:r w:rsidR="00C91A6E" w:rsidRPr="00544C31">
        <w:rPr>
          <w:rFonts w:ascii="Times New Roman" w:hAnsi="Times New Roman"/>
          <w:sz w:val="28"/>
          <w:szCs w:val="28"/>
          <w:lang w:val="en-US"/>
        </w:rPr>
        <w:t>Paper</w:t>
      </w:r>
      <w:r w:rsidR="00DC6D14" w:rsidRPr="00DC6D1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C6D14" w:rsidRPr="00544C31">
        <w:rPr>
          <w:rFonts w:ascii="Times New Roman" w:hAnsi="Times New Roman"/>
          <w:sz w:val="28"/>
          <w:szCs w:val="28"/>
          <w:lang w:val="en-US"/>
        </w:rPr>
        <w:t>on key national indicators</w:t>
      </w:r>
      <w:r w:rsidR="00C91A6E" w:rsidRPr="00544C31">
        <w:rPr>
          <w:rFonts w:ascii="Times New Roman" w:hAnsi="Times New Roman"/>
          <w:sz w:val="28"/>
          <w:szCs w:val="28"/>
          <w:lang w:val="en-US"/>
        </w:rPr>
        <w:t>.</w:t>
      </w:r>
      <w:r w:rsidR="00BA3B4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91A6E" w:rsidRPr="00544C31">
        <w:rPr>
          <w:rFonts w:ascii="Times New Roman" w:hAnsi="Times New Roman"/>
          <w:sz w:val="28"/>
          <w:szCs w:val="28"/>
          <w:lang w:val="en-US"/>
        </w:rPr>
        <w:t>These are, first of all, “The principles of the development and use of key national indicators in SAIs’ activity”</w:t>
      </w:r>
      <w:r w:rsidR="00A13DF2" w:rsidRPr="00544C31">
        <w:rPr>
          <w:rFonts w:ascii="Times New Roman" w:hAnsi="Times New Roman"/>
          <w:sz w:val="28"/>
          <w:szCs w:val="28"/>
          <w:lang w:val="en-US"/>
        </w:rPr>
        <w:t xml:space="preserve"> - being a result of the Working group members’ teamwork, and 2 annexes developed upon the implementation of the Working group</w:t>
      </w:r>
      <w:r w:rsidR="004C3E85" w:rsidRPr="00544C31">
        <w:rPr>
          <w:rFonts w:ascii="Times New Roman" w:hAnsi="Times New Roman"/>
          <w:sz w:val="28"/>
          <w:szCs w:val="28"/>
          <w:lang w:val="en-US"/>
        </w:rPr>
        <w:t>’s subprojects.</w:t>
      </w:r>
    </w:p>
    <w:p w:rsidR="00E507D7" w:rsidRPr="00544C31" w:rsidRDefault="00767EE9" w:rsidP="006736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44C31">
        <w:rPr>
          <w:rFonts w:ascii="Times New Roman" w:hAnsi="Times New Roman"/>
          <w:sz w:val="28"/>
          <w:szCs w:val="28"/>
          <w:lang w:val="en-US"/>
        </w:rPr>
        <w:t>The annexes based on the subprojects are the followings</w:t>
      </w:r>
      <w:r w:rsidR="008F4964" w:rsidRPr="00544C31">
        <w:rPr>
          <w:rFonts w:ascii="Times New Roman" w:hAnsi="Times New Roman"/>
          <w:sz w:val="28"/>
          <w:szCs w:val="28"/>
          <w:lang w:val="en-US"/>
        </w:rPr>
        <w:t xml:space="preserve">: </w:t>
      </w:r>
    </w:p>
    <w:p w:rsidR="003854FC" w:rsidRPr="00DC6D14" w:rsidRDefault="006736D9" w:rsidP="006736D9">
      <w:pPr>
        <w:spacing w:after="0" w:line="360" w:lineRule="auto"/>
        <w:ind w:firstLine="709"/>
        <w:jc w:val="both"/>
        <w:rPr>
          <w:lang w:val="en-US"/>
        </w:rPr>
      </w:pPr>
      <w:r w:rsidRPr="00544C31">
        <w:rPr>
          <w:rFonts w:ascii="Times New Roman" w:hAnsi="Times New Roman"/>
          <w:sz w:val="28"/>
          <w:szCs w:val="28"/>
          <w:lang w:val="en-US"/>
        </w:rPr>
        <w:t>“Analysis of opportunities on the use of KNI for international comparisons in the context of sustainable development</w:t>
      </w:r>
      <w:r w:rsidR="003854FC" w:rsidRPr="00544C31">
        <w:rPr>
          <w:rFonts w:ascii="Times New Roman" w:hAnsi="Times New Roman"/>
          <w:sz w:val="28"/>
          <w:szCs w:val="28"/>
          <w:lang w:val="en-US"/>
        </w:rPr>
        <w:t>and recommendations</w:t>
      </w:r>
      <w:r w:rsidR="008F4964" w:rsidRPr="00544C31">
        <w:rPr>
          <w:rFonts w:ascii="Times New Roman" w:hAnsi="Times New Roman"/>
          <w:sz w:val="28"/>
          <w:szCs w:val="28"/>
          <w:lang w:val="en-US"/>
        </w:rPr>
        <w:t>”, coordinated by the State Audit Office of Hungary;</w:t>
      </w:r>
      <w:r w:rsidR="00DC6D14" w:rsidRPr="00DC6D1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C6D14">
        <w:rPr>
          <w:rFonts w:ascii="Times New Roman" w:hAnsi="Times New Roman"/>
          <w:sz w:val="28"/>
          <w:szCs w:val="28"/>
          <w:lang w:val="en-US"/>
        </w:rPr>
        <w:t>and</w:t>
      </w:r>
    </w:p>
    <w:p w:rsidR="00E507D7" w:rsidRPr="00544C31" w:rsidRDefault="008F4964" w:rsidP="006736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44C31">
        <w:rPr>
          <w:rFonts w:ascii="Times New Roman" w:hAnsi="Times New Roman"/>
          <w:sz w:val="28"/>
          <w:szCs w:val="28"/>
          <w:lang w:val="en-US"/>
        </w:rPr>
        <w:t>“</w:t>
      </w:r>
      <w:r w:rsidR="00767EE9" w:rsidRPr="00544C31">
        <w:rPr>
          <w:rFonts w:ascii="Times New Roman" w:hAnsi="Times New Roman"/>
          <w:sz w:val="28"/>
          <w:szCs w:val="28"/>
          <w:lang w:val="en-US"/>
        </w:rPr>
        <w:t>SAI's role in development and use of key indicators for research and development evaluation</w:t>
      </w:r>
      <w:r w:rsidRPr="00544C31">
        <w:rPr>
          <w:rFonts w:ascii="Times New Roman" w:hAnsi="Times New Roman"/>
          <w:sz w:val="28"/>
          <w:szCs w:val="28"/>
          <w:lang w:val="en-US"/>
        </w:rPr>
        <w:t>” coordinat</w:t>
      </w:r>
      <w:r w:rsidR="00DC6D14">
        <w:rPr>
          <w:rFonts w:ascii="Times New Roman" w:hAnsi="Times New Roman"/>
          <w:sz w:val="28"/>
          <w:szCs w:val="28"/>
          <w:lang w:val="en-US"/>
        </w:rPr>
        <w:t xml:space="preserve">ed by </w:t>
      </w:r>
      <w:r w:rsidRPr="00544C31">
        <w:rPr>
          <w:rFonts w:ascii="Times New Roman" w:hAnsi="Times New Roman"/>
          <w:sz w:val="28"/>
          <w:szCs w:val="28"/>
          <w:lang w:val="en-US"/>
        </w:rPr>
        <w:t>the N</w:t>
      </w:r>
      <w:r w:rsidR="00DC6D14">
        <w:rPr>
          <w:rFonts w:ascii="Times New Roman" w:hAnsi="Times New Roman"/>
          <w:sz w:val="28"/>
          <w:szCs w:val="28"/>
          <w:lang w:val="en-US"/>
        </w:rPr>
        <w:t>ational Audit Office of Finland</w:t>
      </w:r>
      <w:r w:rsidRPr="00544C31">
        <w:rPr>
          <w:rFonts w:ascii="Times New Roman" w:hAnsi="Times New Roman"/>
          <w:sz w:val="28"/>
          <w:szCs w:val="28"/>
          <w:lang w:val="en-US"/>
        </w:rPr>
        <w:t>;</w:t>
      </w:r>
    </w:p>
    <w:p w:rsidR="00A41D5F" w:rsidRPr="00544C31" w:rsidRDefault="00FC4D3F" w:rsidP="006736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44C31">
        <w:rPr>
          <w:rFonts w:ascii="Times New Roman" w:hAnsi="Times New Roman"/>
          <w:sz w:val="28"/>
          <w:szCs w:val="28"/>
          <w:lang w:val="en-US"/>
        </w:rPr>
        <w:t xml:space="preserve">At the </w:t>
      </w:r>
      <w:r w:rsidR="00910D48" w:rsidRPr="00544C31">
        <w:rPr>
          <w:rFonts w:ascii="Times New Roman" w:hAnsi="Times New Roman"/>
          <w:sz w:val="28"/>
          <w:szCs w:val="28"/>
          <w:lang w:val="en-US"/>
        </w:rPr>
        <w:t>64</w:t>
      </w:r>
      <w:r w:rsidRPr="00544C31">
        <w:rPr>
          <w:rFonts w:ascii="Times New Roman" w:hAnsi="Times New Roman"/>
          <w:sz w:val="28"/>
          <w:szCs w:val="28"/>
          <w:vertAlign w:val="superscript"/>
          <w:lang w:val="en-US"/>
        </w:rPr>
        <w:t>th</w:t>
      </w:r>
      <w:r w:rsidRPr="00544C31">
        <w:rPr>
          <w:rFonts w:ascii="Times New Roman" w:hAnsi="Times New Roman"/>
          <w:sz w:val="28"/>
          <w:szCs w:val="28"/>
          <w:lang w:val="en-US"/>
        </w:rPr>
        <w:t xml:space="preserve"> meeting of the Governing Board of INTOSAI </w:t>
      </w:r>
      <w:r w:rsidR="00910D48" w:rsidRPr="00544C31">
        <w:rPr>
          <w:rFonts w:ascii="Times New Roman" w:hAnsi="Times New Roman"/>
          <w:sz w:val="28"/>
          <w:szCs w:val="28"/>
          <w:lang w:val="en-US"/>
        </w:rPr>
        <w:t xml:space="preserve">in Beijing </w:t>
      </w:r>
      <w:r w:rsidRPr="00544C31">
        <w:rPr>
          <w:rFonts w:ascii="Times New Roman" w:hAnsi="Times New Roman"/>
          <w:sz w:val="28"/>
          <w:szCs w:val="28"/>
          <w:lang w:val="en-US"/>
        </w:rPr>
        <w:t xml:space="preserve">in 2013 the </w:t>
      </w:r>
      <w:r w:rsidR="00910D48" w:rsidRPr="00544C31">
        <w:rPr>
          <w:rFonts w:ascii="Times New Roman" w:hAnsi="Times New Roman"/>
          <w:sz w:val="28"/>
          <w:szCs w:val="28"/>
          <w:lang w:val="en-US"/>
        </w:rPr>
        <w:t xml:space="preserve">Accounts Chamber of the </w:t>
      </w:r>
      <w:r w:rsidRPr="00544C31">
        <w:rPr>
          <w:rFonts w:ascii="Times New Roman" w:hAnsi="Times New Roman"/>
          <w:sz w:val="28"/>
          <w:szCs w:val="28"/>
          <w:lang w:val="en-US"/>
        </w:rPr>
        <w:t xml:space="preserve">Russian Federation </w:t>
      </w:r>
      <w:r w:rsidR="000A4DE2" w:rsidRPr="00544C31">
        <w:rPr>
          <w:rFonts w:ascii="Times New Roman" w:hAnsi="Times New Roman"/>
          <w:sz w:val="28"/>
          <w:szCs w:val="28"/>
          <w:lang w:val="en-US"/>
        </w:rPr>
        <w:t xml:space="preserve">reported the decision to </w:t>
      </w:r>
      <w:r w:rsidR="00900B17" w:rsidRPr="00544C31">
        <w:rPr>
          <w:rFonts w:ascii="Times New Roman" w:hAnsi="Times New Roman"/>
          <w:sz w:val="28"/>
          <w:szCs w:val="28"/>
          <w:lang w:val="en-US"/>
        </w:rPr>
        <w:t xml:space="preserve">prepare </w:t>
      </w:r>
      <w:r w:rsidR="000A4DE2" w:rsidRPr="00544C31">
        <w:rPr>
          <w:rFonts w:ascii="Times New Roman" w:hAnsi="Times New Roman"/>
          <w:sz w:val="28"/>
          <w:szCs w:val="28"/>
          <w:lang w:val="en-US"/>
        </w:rPr>
        <w:t>an international standard of INTOSAI</w:t>
      </w:r>
      <w:r w:rsidR="004F00A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00B17" w:rsidRPr="00544C31">
        <w:rPr>
          <w:rFonts w:ascii="Times New Roman" w:hAnsi="Times New Roman"/>
          <w:sz w:val="28"/>
          <w:szCs w:val="28"/>
          <w:lang w:val="en-US"/>
        </w:rPr>
        <w:t>on the development and use of the key national indicators in the SAIs’ activities</w:t>
      </w:r>
      <w:r w:rsidR="004F00A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F00AF" w:rsidRPr="00544C31">
        <w:rPr>
          <w:rFonts w:ascii="Times New Roman" w:hAnsi="Times New Roman"/>
          <w:sz w:val="28"/>
          <w:szCs w:val="28"/>
          <w:lang w:val="en-US"/>
        </w:rPr>
        <w:t>on the base of the White Paper</w:t>
      </w:r>
      <w:r w:rsidR="00900B17" w:rsidRPr="00544C31">
        <w:rPr>
          <w:rFonts w:ascii="Times New Roman" w:hAnsi="Times New Roman"/>
          <w:sz w:val="28"/>
          <w:szCs w:val="28"/>
          <w:lang w:val="en-US"/>
        </w:rPr>
        <w:t>.</w:t>
      </w:r>
    </w:p>
    <w:p w:rsidR="00D7580E" w:rsidRPr="00544C31" w:rsidRDefault="00FC4D3F" w:rsidP="006736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44C31">
        <w:rPr>
          <w:rFonts w:ascii="Times New Roman" w:hAnsi="Times New Roman"/>
          <w:sz w:val="28"/>
          <w:szCs w:val="28"/>
          <w:lang w:val="en-US"/>
        </w:rPr>
        <w:t xml:space="preserve">In </w:t>
      </w:r>
      <w:smartTag w:uri="urn:schemas-microsoft-com:office:smarttags" w:element="metricconverter">
        <w:smartTagPr>
          <w:attr w:name="ProductID" w:val="2014 in"/>
        </w:smartTagPr>
        <w:r w:rsidRPr="00544C31">
          <w:rPr>
            <w:rFonts w:ascii="Times New Roman" w:hAnsi="Times New Roman"/>
            <w:sz w:val="28"/>
            <w:szCs w:val="28"/>
            <w:lang w:val="en-US"/>
          </w:rPr>
          <w:t>2014 in</w:t>
        </w:r>
      </w:smartTag>
      <w:r w:rsidRPr="00544C31">
        <w:rPr>
          <w:rFonts w:ascii="Times New Roman" w:hAnsi="Times New Roman"/>
          <w:sz w:val="28"/>
          <w:szCs w:val="28"/>
          <w:lang w:val="en-US"/>
        </w:rPr>
        <w:t xml:space="preserve"> Indonesia the Secretariat of the Working group </w:t>
      </w:r>
      <w:r w:rsidR="0082475A" w:rsidRPr="00544C31">
        <w:rPr>
          <w:rFonts w:ascii="Times New Roman" w:hAnsi="Times New Roman"/>
          <w:sz w:val="28"/>
          <w:szCs w:val="28"/>
          <w:lang w:val="en-US"/>
        </w:rPr>
        <w:t>presented</w:t>
      </w:r>
      <w:r w:rsidRPr="00544C3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05136">
        <w:rPr>
          <w:rFonts w:ascii="Times New Roman" w:hAnsi="Times New Roman"/>
          <w:sz w:val="28"/>
          <w:szCs w:val="28"/>
          <w:lang w:val="en-US"/>
        </w:rPr>
        <w:t xml:space="preserve">a detailed </w:t>
      </w:r>
      <w:r w:rsidRPr="00544C31">
        <w:rPr>
          <w:rFonts w:ascii="Times New Roman" w:hAnsi="Times New Roman"/>
          <w:sz w:val="28"/>
          <w:szCs w:val="28"/>
          <w:lang w:val="en-US"/>
        </w:rPr>
        <w:t xml:space="preserve">report on the </w:t>
      </w:r>
      <w:r w:rsidR="0082475A" w:rsidRPr="00544C31">
        <w:rPr>
          <w:rFonts w:ascii="Times New Roman" w:hAnsi="Times New Roman"/>
          <w:sz w:val="28"/>
          <w:szCs w:val="28"/>
          <w:lang w:val="en-US"/>
        </w:rPr>
        <w:t>new standard’s</w:t>
      </w:r>
      <w:r w:rsidR="00F0513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44C31">
        <w:rPr>
          <w:rFonts w:ascii="Times New Roman" w:hAnsi="Times New Roman"/>
          <w:sz w:val="28"/>
          <w:szCs w:val="28"/>
          <w:lang w:val="en-US"/>
        </w:rPr>
        <w:t xml:space="preserve">development </w:t>
      </w:r>
      <w:r w:rsidR="0082475A" w:rsidRPr="00544C31">
        <w:rPr>
          <w:rFonts w:ascii="Times New Roman" w:hAnsi="Times New Roman"/>
          <w:sz w:val="28"/>
          <w:szCs w:val="28"/>
          <w:lang w:val="en-US"/>
        </w:rPr>
        <w:t xml:space="preserve">stages </w:t>
      </w:r>
      <w:r w:rsidR="00D7580E" w:rsidRPr="00544C31">
        <w:rPr>
          <w:rFonts w:ascii="Times New Roman" w:hAnsi="Times New Roman"/>
          <w:sz w:val="28"/>
          <w:szCs w:val="28"/>
          <w:lang w:val="en-US"/>
        </w:rPr>
        <w:t xml:space="preserve">in compliance with </w:t>
      </w:r>
      <w:r w:rsidR="0082475A" w:rsidRPr="00544C31">
        <w:rPr>
          <w:rFonts w:ascii="Times New Roman" w:hAnsi="Times New Roman"/>
          <w:sz w:val="28"/>
          <w:szCs w:val="28"/>
          <w:lang w:val="en-US"/>
        </w:rPr>
        <w:t>the Due process for INTOSAI Professional Standards</w:t>
      </w:r>
      <w:r w:rsidR="00D7580E" w:rsidRPr="00544C31">
        <w:rPr>
          <w:rFonts w:ascii="Times New Roman" w:hAnsi="Times New Roman"/>
          <w:sz w:val="28"/>
          <w:szCs w:val="28"/>
          <w:lang w:val="en-US"/>
        </w:rPr>
        <w:t>. The process</w:t>
      </w:r>
      <w:r w:rsidR="0005088B" w:rsidRPr="00544C31">
        <w:rPr>
          <w:rFonts w:ascii="Times New Roman" w:hAnsi="Times New Roman"/>
          <w:sz w:val="28"/>
          <w:szCs w:val="28"/>
          <w:lang w:val="en-US"/>
        </w:rPr>
        <w:t xml:space="preserve"> of the </w:t>
      </w:r>
      <w:r w:rsidR="00D7580E" w:rsidRPr="00544C31">
        <w:rPr>
          <w:rFonts w:ascii="Times New Roman" w:hAnsi="Times New Roman"/>
          <w:sz w:val="28"/>
          <w:szCs w:val="28"/>
          <w:lang w:val="en-US"/>
        </w:rPr>
        <w:t>standard development</w:t>
      </w:r>
      <w:r w:rsidRPr="00544C31">
        <w:rPr>
          <w:rFonts w:ascii="Times New Roman" w:hAnsi="Times New Roman"/>
          <w:sz w:val="28"/>
          <w:szCs w:val="28"/>
          <w:lang w:val="en-US"/>
        </w:rPr>
        <w:t xml:space="preserve"> consists of 4 stages and</w:t>
      </w:r>
      <w:r w:rsidR="001D31DA">
        <w:rPr>
          <w:rFonts w:ascii="Times New Roman" w:hAnsi="Times New Roman"/>
          <w:sz w:val="28"/>
          <w:szCs w:val="28"/>
          <w:lang w:val="en-US"/>
        </w:rPr>
        <w:t xml:space="preserve"> is scheduled to</w:t>
      </w:r>
      <w:r w:rsidRPr="00544C31">
        <w:rPr>
          <w:rFonts w:ascii="Times New Roman" w:hAnsi="Times New Roman"/>
          <w:sz w:val="28"/>
          <w:szCs w:val="28"/>
          <w:lang w:val="en-US"/>
        </w:rPr>
        <w:t xml:space="preserve"> be </w:t>
      </w:r>
      <w:r w:rsidR="00D7580E" w:rsidRPr="00544C31">
        <w:rPr>
          <w:rFonts w:ascii="Times New Roman" w:hAnsi="Times New Roman"/>
          <w:sz w:val="28"/>
          <w:szCs w:val="28"/>
          <w:lang w:val="en-US"/>
        </w:rPr>
        <w:t xml:space="preserve">completed </w:t>
      </w:r>
      <w:r w:rsidRPr="00544C31">
        <w:rPr>
          <w:rFonts w:ascii="Times New Roman" w:hAnsi="Times New Roman"/>
          <w:sz w:val="28"/>
          <w:szCs w:val="28"/>
          <w:lang w:val="en-US"/>
        </w:rPr>
        <w:t>in 201</w:t>
      </w:r>
      <w:r w:rsidR="00D7580E" w:rsidRPr="00544C31">
        <w:rPr>
          <w:rFonts w:ascii="Times New Roman" w:hAnsi="Times New Roman"/>
          <w:sz w:val="28"/>
          <w:szCs w:val="28"/>
          <w:lang w:val="en-US"/>
        </w:rPr>
        <w:t xml:space="preserve">6. </w:t>
      </w:r>
    </w:p>
    <w:p w:rsidR="002C4A06" w:rsidRPr="00544C31" w:rsidRDefault="00971768" w:rsidP="006736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At</w:t>
      </w:r>
      <w:r w:rsidR="009A2A71" w:rsidRPr="00544C31">
        <w:rPr>
          <w:rFonts w:ascii="Times New Roman" w:hAnsi="Times New Roman"/>
          <w:sz w:val="28"/>
          <w:szCs w:val="28"/>
          <w:lang w:val="en-US"/>
        </w:rPr>
        <w:t xml:space="preserve"> the first stage the Secretariat </w:t>
      </w:r>
      <w:r w:rsidR="00FC4D3F" w:rsidRPr="00544C31">
        <w:rPr>
          <w:rFonts w:ascii="Times New Roman" w:hAnsi="Times New Roman"/>
          <w:sz w:val="28"/>
          <w:szCs w:val="28"/>
          <w:lang w:val="en-US"/>
        </w:rPr>
        <w:t>ha</w:t>
      </w:r>
      <w:r w:rsidR="009A2A71" w:rsidRPr="00544C31">
        <w:rPr>
          <w:rFonts w:ascii="Times New Roman" w:hAnsi="Times New Roman"/>
          <w:sz w:val="28"/>
          <w:szCs w:val="28"/>
          <w:lang w:val="en-US"/>
        </w:rPr>
        <w:t>s</w:t>
      </w:r>
      <w:r w:rsidR="00FC4D3F" w:rsidRPr="00544C31">
        <w:rPr>
          <w:rFonts w:ascii="Times New Roman" w:hAnsi="Times New Roman"/>
          <w:sz w:val="28"/>
          <w:szCs w:val="28"/>
          <w:lang w:val="en-US"/>
        </w:rPr>
        <w:t xml:space="preserve"> prepared the </w:t>
      </w:r>
      <w:r w:rsidR="009A2A71" w:rsidRPr="00544C31">
        <w:rPr>
          <w:rFonts w:ascii="Times New Roman" w:hAnsi="Times New Roman"/>
          <w:sz w:val="28"/>
          <w:szCs w:val="28"/>
          <w:lang w:val="en-US"/>
        </w:rPr>
        <w:t>P</w:t>
      </w:r>
      <w:r w:rsidR="00FC4D3F" w:rsidRPr="00544C31">
        <w:rPr>
          <w:rFonts w:ascii="Times New Roman" w:hAnsi="Times New Roman"/>
          <w:sz w:val="28"/>
          <w:szCs w:val="28"/>
          <w:lang w:val="en-US"/>
        </w:rPr>
        <w:t xml:space="preserve">roject proposal which </w:t>
      </w:r>
      <w:r>
        <w:rPr>
          <w:rFonts w:ascii="Times New Roman" w:hAnsi="Times New Roman"/>
          <w:sz w:val="28"/>
          <w:szCs w:val="28"/>
          <w:lang w:val="en-US"/>
        </w:rPr>
        <w:t>justifies</w:t>
      </w:r>
      <w:r w:rsidR="001D31D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C4D3F" w:rsidRPr="00544C31">
        <w:rPr>
          <w:rFonts w:ascii="Times New Roman" w:hAnsi="Times New Roman"/>
          <w:sz w:val="28"/>
          <w:szCs w:val="28"/>
          <w:lang w:val="en-US"/>
        </w:rPr>
        <w:t xml:space="preserve">the future standard and describes its </w:t>
      </w:r>
      <w:r w:rsidR="00E33668" w:rsidRPr="00544C31">
        <w:rPr>
          <w:rFonts w:ascii="Times New Roman" w:hAnsi="Times New Roman"/>
          <w:sz w:val="28"/>
          <w:szCs w:val="28"/>
          <w:lang w:val="en-US"/>
        </w:rPr>
        <w:t xml:space="preserve">objectives, </w:t>
      </w:r>
      <w:r w:rsidR="00E502F6">
        <w:rPr>
          <w:rFonts w:ascii="Times New Roman" w:hAnsi="Times New Roman"/>
          <w:sz w:val="28"/>
          <w:szCs w:val="28"/>
          <w:lang w:val="en-US"/>
        </w:rPr>
        <w:t xml:space="preserve">the </w:t>
      </w:r>
      <w:r w:rsidR="00E33668" w:rsidRPr="00544C31">
        <w:rPr>
          <w:rFonts w:ascii="Times New Roman" w:hAnsi="Times New Roman"/>
          <w:sz w:val="28"/>
          <w:szCs w:val="28"/>
          <w:lang w:val="en-US"/>
        </w:rPr>
        <w:t xml:space="preserve">structure and </w:t>
      </w:r>
      <w:r w:rsidR="00E502F6">
        <w:rPr>
          <w:rFonts w:ascii="Times New Roman" w:hAnsi="Times New Roman"/>
          <w:sz w:val="28"/>
          <w:szCs w:val="28"/>
          <w:lang w:val="en-US"/>
        </w:rPr>
        <w:t xml:space="preserve">the </w:t>
      </w:r>
      <w:r w:rsidR="00E33668" w:rsidRPr="00544C31">
        <w:rPr>
          <w:rFonts w:ascii="Times New Roman" w:hAnsi="Times New Roman"/>
          <w:sz w:val="28"/>
          <w:szCs w:val="28"/>
          <w:lang w:val="en-US"/>
        </w:rPr>
        <w:t>target audience</w:t>
      </w:r>
      <w:r w:rsidR="002C4A06" w:rsidRPr="00544C31">
        <w:rPr>
          <w:rFonts w:ascii="Times New Roman" w:hAnsi="Times New Roman"/>
          <w:sz w:val="28"/>
          <w:szCs w:val="28"/>
          <w:lang w:val="en-US"/>
        </w:rPr>
        <w:t>.</w:t>
      </w:r>
    </w:p>
    <w:p w:rsidR="00F03E76" w:rsidRPr="00544C31" w:rsidRDefault="008F4964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544C31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The main purpose of the Standard is </w:t>
      </w:r>
      <w:r w:rsidR="00714734">
        <w:rPr>
          <w:rFonts w:ascii="Times New Roman" w:hAnsi="Times New Roman"/>
          <w:color w:val="000000" w:themeColor="text1"/>
          <w:sz w:val="28"/>
          <w:szCs w:val="28"/>
          <w:lang w:val="en-US"/>
        </w:rPr>
        <w:t>the</w:t>
      </w:r>
      <w:r w:rsidRPr="00544C31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F03E76" w:rsidRPr="00544C31">
        <w:rPr>
          <w:rFonts w:ascii="Times New Roman" w:hAnsi="Times New Roman"/>
          <w:sz w:val="28"/>
          <w:szCs w:val="28"/>
          <w:lang w:val="en-US"/>
        </w:rPr>
        <w:t>enhanc</w:t>
      </w:r>
      <w:r w:rsidR="00714734">
        <w:rPr>
          <w:rFonts w:ascii="Times New Roman" w:hAnsi="Times New Roman"/>
          <w:sz w:val="28"/>
          <w:szCs w:val="28"/>
          <w:lang w:val="en-US"/>
        </w:rPr>
        <w:t>ing</w:t>
      </w:r>
      <w:r w:rsidRPr="00544C31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SAIs</w:t>
      </w:r>
      <w:r w:rsidR="00714734">
        <w:rPr>
          <w:rFonts w:ascii="Times New Roman" w:hAnsi="Times New Roman"/>
          <w:color w:val="000000" w:themeColor="text1"/>
          <w:sz w:val="28"/>
          <w:szCs w:val="28"/>
          <w:lang w:val="en-US"/>
        </w:rPr>
        <w:t>’ role</w:t>
      </w:r>
      <w:r w:rsidRPr="00544C31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in the </w:t>
      </w:r>
      <w:r w:rsidR="00714734">
        <w:rPr>
          <w:rFonts w:ascii="Times New Roman" w:hAnsi="Times New Roman"/>
          <w:color w:val="000000" w:themeColor="text1"/>
          <w:sz w:val="28"/>
          <w:szCs w:val="28"/>
          <w:lang w:val="en-US"/>
        </w:rPr>
        <w:t>performance audit</w:t>
      </w:r>
      <w:r w:rsidRPr="00544C31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of the government on the basis of key national indicators. It is assumed that the Standard is being developed for </w:t>
      </w:r>
      <w:r w:rsidR="00152C4D" w:rsidRPr="00544C31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the </w:t>
      </w:r>
      <w:r w:rsidR="00152C4D" w:rsidRPr="00544C31">
        <w:rPr>
          <w:rFonts w:ascii="Times New Roman" w:hAnsi="Times New Roman"/>
          <w:sz w:val="28"/>
          <w:szCs w:val="28"/>
          <w:lang w:val="en-US"/>
        </w:rPr>
        <w:t>chairpersons</w:t>
      </w:r>
      <w:r w:rsidR="000145B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44C31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and auditors of SAIs. </w:t>
      </w:r>
      <w:r w:rsidR="00714734">
        <w:rPr>
          <w:rFonts w:ascii="Times New Roman" w:hAnsi="Times New Roman"/>
          <w:color w:val="000000" w:themeColor="text1"/>
          <w:sz w:val="28"/>
          <w:szCs w:val="28"/>
          <w:lang w:val="en-US"/>
        </w:rPr>
        <w:t>The f</w:t>
      </w:r>
      <w:r w:rsidRPr="00544C31">
        <w:rPr>
          <w:rFonts w:ascii="Times New Roman" w:hAnsi="Times New Roman"/>
          <w:color w:val="000000" w:themeColor="text1"/>
          <w:sz w:val="28"/>
          <w:szCs w:val="28"/>
          <w:lang w:val="en-US"/>
        </w:rPr>
        <w:t>uture standard includes a description of the application of key national indicators</w:t>
      </w:r>
      <w:r w:rsidR="00BB46CD">
        <w:rPr>
          <w:rFonts w:ascii="Times New Roman" w:hAnsi="Times New Roman"/>
          <w:color w:val="000000" w:themeColor="text1"/>
          <w:sz w:val="28"/>
          <w:szCs w:val="28"/>
          <w:lang w:val="en-US"/>
        </w:rPr>
        <w:t>’</w:t>
      </w:r>
      <w:r w:rsidRPr="00544C31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principles, the </w:t>
      </w:r>
      <w:r w:rsidR="00714734" w:rsidRPr="00544C31">
        <w:rPr>
          <w:rFonts w:ascii="Times New Roman" w:hAnsi="Times New Roman"/>
          <w:color w:val="000000" w:themeColor="text1"/>
          <w:sz w:val="28"/>
          <w:szCs w:val="28"/>
          <w:lang w:val="en-US"/>
        </w:rPr>
        <w:t>SAIs</w:t>
      </w:r>
      <w:r w:rsidR="00714734">
        <w:rPr>
          <w:rFonts w:ascii="Times New Roman" w:hAnsi="Times New Roman"/>
          <w:color w:val="000000" w:themeColor="text1"/>
          <w:sz w:val="28"/>
          <w:szCs w:val="28"/>
          <w:lang w:val="en-US"/>
        </w:rPr>
        <w:t>’ role</w:t>
      </w:r>
      <w:r w:rsidR="00714734" w:rsidRPr="00544C31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544C31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in developing and using the key national indicators, as well as a </w:t>
      </w:r>
      <w:r w:rsidR="00714734">
        <w:rPr>
          <w:rFonts w:ascii="Times New Roman" w:hAnsi="Times New Roman"/>
          <w:color w:val="000000" w:themeColor="text1"/>
          <w:sz w:val="28"/>
          <w:szCs w:val="28"/>
          <w:lang w:val="en-US"/>
        </w:rPr>
        <w:t>manual</w:t>
      </w:r>
      <w:r w:rsidRPr="00544C31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on </w:t>
      </w:r>
      <w:r w:rsidR="0071473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using </w:t>
      </w:r>
      <w:r w:rsidRPr="00544C31">
        <w:rPr>
          <w:rFonts w:ascii="Times New Roman" w:hAnsi="Times New Roman"/>
          <w:color w:val="000000" w:themeColor="text1"/>
          <w:sz w:val="28"/>
          <w:szCs w:val="28"/>
          <w:lang w:val="en-US"/>
        </w:rPr>
        <w:t>the terminology.</w:t>
      </w:r>
    </w:p>
    <w:p w:rsidR="00C13368" w:rsidRPr="00544C31" w:rsidRDefault="00F03E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44C31">
        <w:rPr>
          <w:rFonts w:ascii="Times New Roman" w:hAnsi="Times New Roman"/>
          <w:sz w:val="28"/>
          <w:szCs w:val="28"/>
          <w:lang w:val="en-US"/>
        </w:rPr>
        <w:t xml:space="preserve">The </w:t>
      </w:r>
      <w:r w:rsidR="00C13368" w:rsidRPr="00544C31">
        <w:rPr>
          <w:rFonts w:ascii="Times New Roman" w:hAnsi="Times New Roman"/>
          <w:sz w:val="28"/>
          <w:szCs w:val="28"/>
          <w:lang w:val="en-US"/>
        </w:rPr>
        <w:t>second</w:t>
      </w:r>
      <w:r w:rsidRPr="00544C3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84419" w:rsidRPr="00544C31">
        <w:rPr>
          <w:rFonts w:ascii="Times New Roman" w:hAnsi="Times New Roman"/>
          <w:sz w:val="28"/>
          <w:szCs w:val="28"/>
          <w:lang w:val="en-US"/>
        </w:rPr>
        <w:t xml:space="preserve">stage </w:t>
      </w:r>
      <w:r w:rsidRPr="00544C31">
        <w:rPr>
          <w:rFonts w:ascii="Times New Roman" w:hAnsi="Times New Roman"/>
          <w:sz w:val="28"/>
          <w:szCs w:val="28"/>
          <w:lang w:val="en-US"/>
        </w:rPr>
        <w:t xml:space="preserve">presupposes the presentation of the </w:t>
      </w:r>
      <w:r w:rsidR="00C13368" w:rsidRPr="00544C31">
        <w:rPr>
          <w:rFonts w:ascii="Times New Roman" w:hAnsi="Times New Roman"/>
          <w:sz w:val="28"/>
          <w:szCs w:val="28"/>
          <w:lang w:val="en-US"/>
        </w:rPr>
        <w:t>draft</w:t>
      </w:r>
      <w:r w:rsidRPr="00544C31">
        <w:rPr>
          <w:rFonts w:ascii="Times New Roman" w:hAnsi="Times New Roman"/>
          <w:sz w:val="28"/>
          <w:szCs w:val="28"/>
          <w:lang w:val="en-US"/>
        </w:rPr>
        <w:t xml:space="preserve"> standard in 2015 </w:t>
      </w:r>
      <w:r w:rsidR="00C13368" w:rsidRPr="00544C31">
        <w:rPr>
          <w:rFonts w:ascii="Times New Roman" w:hAnsi="Times New Roman"/>
          <w:sz w:val="28"/>
          <w:szCs w:val="28"/>
          <w:lang w:val="en-US"/>
        </w:rPr>
        <w:t xml:space="preserve">to the </w:t>
      </w:r>
      <w:r w:rsidR="00B728AB" w:rsidRPr="00B728AB">
        <w:rPr>
          <w:rFonts w:ascii="Times New Roman" w:hAnsi="Times New Roman"/>
          <w:sz w:val="28"/>
          <w:szCs w:val="28"/>
          <w:lang w:val="en-US"/>
        </w:rPr>
        <w:t>Committee on Knowledge Sharing and Knowledge Services</w:t>
      </w:r>
      <w:r w:rsidR="002942CC" w:rsidRPr="00544C31">
        <w:rPr>
          <w:rFonts w:ascii="Times New Roman" w:hAnsi="Times New Roman"/>
          <w:sz w:val="28"/>
          <w:szCs w:val="28"/>
          <w:lang w:val="en-US"/>
        </w:rPr>
        <w:t>. Then it should be agreed with the P</w:t>
      </w:r>
      <w:r w:rsidR="001112C5">
        <w:rPr>
          <w:rFonts w:ascii="Times New Roman" w:hAnsi="Times New Roman"/>
          <w:sz w:val="28"/>
          <w:szCs w:val="28"/>
          <w:lang w:val="en-US"/>
        </w:rPr>
        <w:t>rofessional Standards Committee</w:t>
      </w:r>
      <w:r w:rsidR="002942CC" w:rsidRPr="00544C31">
        <w:rPr>
          <w:rFonts w:ascii="Times New Roman" w:hAnsi="Times New Roman"/>
          <w:sz w:val="28"/>
          <w:szCs w:val="28"/>
          <w:lang w:val="en-US"/>
        </w:rPr>
        <w:t>.</w:t>
      </w:r>
    </w:p>
    <w:p w:rsidR="0038041A" w:rsidRPr="00544C31" w:rsidRDefault="003811A5" w:rsidP="00DF1D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44C31">
        <w:rPr>
          <w:rFonts w:ascii="Times New Roman" w:hAnsi="Times New Roman"/>
          <w:sz w:val="28"/>
          <w:szCs w:val="28"/>
          <w:lang w:val="en-US"/>
        </w:rPr>
        <w:t xml:space="preserve">The third </w:t>
      </w:r>
      <w:r w:rsidR="00684419" w:rsidRPr="00544C31">
        <w:rPr>
          <w:rFonts w:ascii="Times New Roman" w:hAnsi="Times New Roman"/>
          <w:sz w:val="28"/>
          <w:szCs w:val="28"/>
          <w:lang w:val="en-US"/>
        </w:rPr>
        <w:t xml:space="preserve">stage </w:t>
      </w:r>
      <w:r w:rsidRPr="00544C31">
        <w:rPr>
          <w:rFonts w:ascii="Times New Roman" w:hAnsi="Times New Roman"/>
          <w:sz w:val="28"/>
          <w:szCs w:val="28"/>
          <w:lang w:val="en-US"/>
        </w:rPr>
        <w:t xml:space="preserve">implies </w:t>
      </w:r>
      <w:r w:rsidR="00F03E76" w:rsidRPr="00544C31">
        <w:rPr>
          <w:rFonts w:ascii="Times New Roman" w:hAnsi="Times New Roman"/>
          <w:sz w:val="28"/>
          <w:szCs w:val="28"/>
          <w:lang w:val="en-US"/>
        </w:rPr>
        <w:t xml:space="preserve">the draft standard </w:t>
      </w:r>
      <w:r w:rsidR="00E32B1A" w:rsidRPr="00544C31">
        <w:rPr>
          <w:rFonts w:ascii="Times New Roman" w:hAnsi="Times New Roman"/>
          <w:sz w:val="28"/>
          <w:szCs w:val="28"/>
          <w:lang w:val="en-US"/>
        </w:rPr>
        <w:t xml:space="preserve">to be posted </w:t>
      </w:r>
      <w:r w:rsidR="00F03E76" w:rsidRPr="00544C31">
        <w:rPr>
          <w:rFonts w:ascii="Times New Roman" w:hAnsi="Times New Roman"/>
          <w:sz w:val="28"/>
          <w:szCs w:val="28"/>
          <w:lang w:val="en-US"/>
        </w:rPr>
        <w:t xml:space="preserve">on </w:t>
      </w:r>
      <w:r w:rsidR="00E32B1A" w:rsidRPr="00544C31">
        <w:rPr>
          <w:rFonts w:ascii="Times New Roman" w:hAnsi="Times New Roman"/>
          <w:sz w:val="28"/>
          <w:szCs w:val="28"/>
          <w:lang w:val="en-US"/>
        </w:rPr>
        <w:t>issai.org</w:t>
      </w:r>
      <w:r w:rsidR="00DF1DDF" w:rsidRPr="00544C31">
        <w:rPr>
          <w:rFonts w:ascii="Times New Roman" w:hAnsi="Times New Roman"/>
          <w:sz w:val="28"/>
          <w:szCs w:val="28"/>
          <w:lang w:val="en-US"/>
        </w:rPr>
        <w:t xml:space="preserve"> for getting comments</w:t>
      </w:r>
      <w:r w:rsidR="00F03E76" w:rsidRPr="00544C31">
        <w:rPr>
          <w:rFonts w:ascii="Times New Roman" w:hAnsi="Times New Roman"/>
          <w:sz w:val="28"/>
          <w:szCs w:val="28"/>
          <w:lang w:val="en-US"/>
        </w:rPr>
        <w:t>.</w:t>
      </w:r>
      <w:r w:rsidR="00D3100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F1DDF" w:rsidRPr="00544C31">
        <w:rPr>
          <w:rFonts w:ascii="Times New Roman" w:hAnsi="Times New Roman"/>
          <w:sz w:val="28"/>
          <w:szCs w:val="28"/>
          <w:lang w:val="en-US"/>
        </w:rPr>
        <w:t>By</w:t>
      </w:r>
      <w:r w:rsidR="00F03E76" w:rsidRPr="00544C31">
        <w:rPr>
          <w:rFonts w:ascii="Times New Roman" w:hAnsi="Times New Roman"/>
          <w:sz w:val="28"/>
          <w:szCs w:val="28"/>
          <w:lang w:val="en-US"/>
        </w:rPr>
        <w:t xml:space="preserve"> October 2016 </w:t>
      </w:r>
      <w:r w:rsidR="00DF1DDF" w:rsidRPr="00544C31">
        <w:rPr>
          <w:rFonts w:ascii="Times New Roman" w:hAnsi="Times New Roman"/>
          <w:sz w:val="28"/>
          <w:szCs w:val="28"/>
          <w:lang w:val="en-US"/>
        </w:rPr>
        <w:t xml:space="preserve">the endorsement version of the Standard </w:t>
      </w:r>
      <w:r w:rsidR="00F03E76" w:rsidRPr="00544C31">
        <w:rPr>
          <w:rFonts w:ascii="Times New Roman" w:hAnsi="Times New Roman"/>
          <w:sz w:val="28"/>
          <w:szCs w:val="28"/>
          <w:lang w:val="en-US"/>
        </w:rPr>
        <w:t xml:space="preserve">will be submitted to </w:t>
      </w:r>
      <w:r w:rsidR="0038041A" w:rsidRPr="00544C31">
        <w:rPr>
          <w:rFonts w:ascii="Times New Roman" w:hAnsi="Times New Roman"/>
          <w:sz w:val="28"/>
          <w:szCs w:val="28"/>
          <w:lang w:val="en-US"/>
        </w:rPr>
        <w:t xml:space="preserve">the </w:t>
      </w:r>
      <w:r w:rsidR="00F03E76" w:rsidRPr="00544C31">
        <w:rPr>
          <w:rFonts w:ascii="Times New Roman" w:hAnsi="Times New Roman"/>
          <w:sz w:val="28"/>
          <w:szCs w:val="28"/>
          <w:lang w:val="en-US"/>
        </w:rPr>
        <w:t>Know</w:t>
      </w:r>
      <w:r w:rsidR="00684419" w:rsidRPr="00544C31">
        <w:rPr>
          <w:rFonts w:ascii="Times New Roman" w:hAnsi="Times New Roman"/>
          <w:sz w:val="28"/>
          <w:szCs w:val="28"/>
          <w:lang w:val="en-US"/>
        </w:rPr>
        <w:t xml:space="preserve">ledge sharing committee and </w:t>
      </w:r>
      <w:r w:rsidR="00D3100B">
        <w:rPr>
          <w:rFonts w:ascii="Times New Roman" w:hAnsi="Times New Roman"/>
          <w:sz w:val="28"/>
          <w:szCs w:val="28"/>
          <w:lang w:val="en-US"/>
        </w:rPr>
        <w:t>then it</w:t>
      </w:r>
      <w:r w:rsidR="00684419" w:rsidRPr="00544C3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145B5">
        <w:rPr>
          <w:rFonts w:ascii="Times New Roman" w:hAnsi="Times New Roman"/>
          <w:sz w:val="28"/>
          <w:szCs w:val="28"/>
          <w:lang w:val="en-US"/>
        </w:rPr>
        <w:t xml:space="preserve">will be </w:t>
      </w:r>
      <w:r w:rsidR="00D27B91" w:rsidRPr="00544C31">
        <w:rPr>
          <w:rFonts w:ascii="Times New Roman" w:hAnsi="Times New Roman"/>
          <w:sz w:val="28"/>
          <w:szCs w:val="28"/>
          <w:lang w:val="en-US"/>
        </w:rPr>
        <w:t xml:space="preserve">referred </w:t>
      </w:r>
      <w:r w:rsidR="00684419" w:rsidRPr="00544C31">
        <w:rPr>
          <w:rFonts w:ascii="Times New Roman" w:hAnsi="Times New Roman"/>
          <w:sz w:val="28"/>
          <w:szCs w:val="28"/>
          <w:lang w:val="en-US"/>
        </w:rPr>
        <w:t>to the Governing Board of INTOSAI.</w:t>
      </w:r>
    </w:p>
    <w:p w:rsidR="00E507D7" w:rsidRPr="00544C31" w:rsidRDefault="00684419" w:rsidP="00DF1DD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544C31">
        <w:rPr>
          <w:rFonts w:ascii="Times New Roman" w:hAnsi="Times New Roman"/>
          <w:sz w:val="28"/>
          <w:szCs w:val="28"/>
          <w:lang w:val="en-US"/>
        </w:rPr>
        <w:t>The forth last stage</w:t>
      </w:r>
      <w:r w:rsidR="008B766D" w:rsidRPr="00544C31">
        <w:rPr>
          <w:rFonts w:ascii="Times New Roman" w:hAnsi="Times New Roman"/>
          <w:sz w:val="28"/>
          <w:szCs w:val="28"/>
          <w:lang w:val="en-US"/>
        </w:rPr>
        <w:t xml:space="preserve"> is the adoption of the standard</w:t>
      </w:r>
      <w:r w:rsidR="00F03E76" w:rsidRPr="00544C31">
        <w:rPr>
          <w:rFonts w:ascii="Times New Roman" w:hAnsi="Times New Roman"/>
          <w:sz w:val="28"/>
          <w:szCs w:val="28"/>
          <w:lang w:val="en-US"/>
        </w:rPr>
        <w:t xml:space="preserve"> by IN</w:t>
      </w:r>
      <w:r w:rsidR="008B766D" w:rsidRPr="00544C31">
        <w:rPr>
          <w:rFonts w:ascii="Times New Roman" w:hAnsi="Times New Roman"/>
          <w:sz w:val="28"/>
          <w:szCs w:val="28"/>
          <w:lang w:val="en-US"/>
        </w:rPr>
        <w:t>C</w:t>
      </w:r>
      <w:r w:rsidR="00F03E76" w:rsidRPr="00544C31">
        <w:rPr>
          <w:rFonts w:ascii="Times New Roman" w:hAnsi="Times New Roman"/>
          <w:sz w:val="28"/>
          <w:szCs w:val="28"/>
          <w:lang w:val="en-US"/>
        </w:rPr>
        <w:t xml:space="preserve">OSAI </w:t>
      </w:r>
      <w:r w:rsidR="008B766D" w:rsidRPr="00544C31">
        <w:rPr>
          <w:rFonts w:ascii="Times New Roman" w:hAnsi="Times New Roman"/>
          <w:sz w:val="28"/>
          <w:szCs w:val="28"/>
          <w:lang w:val="en-US"/>
        </w:rPr>
        <w:t xml:space="preserve">in November 2016. </w:t>
      </w:r>
    </w:p>
    <w:p w:rsidR="00625BBE" w:rsidRPr="00544C31" w:rsidRDefault="008F4964" w:rsidP="00625BB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544C31">
        <w:rPr>
          <w:rFonts w:ascii="Times New Roman" w:hAnsi="Times New Roman"/>
          <w:sz w:val="28"/>
          <w:szCs w:val="28"/>
          <w:lang w:val="en-US"/>
        </w:rPr>
        <w:t xml:space="preserve">We </w:t>
      </w:r>
      <w:r w:rsidR="00D3100B">
        <w:rPr>
          <w:rFonts w:ascii="Times New Roman" w:hAnsi="Times New Roman"/>
          <w:sz w:val="28"/>
          <w:szCs w:val="28"/>
          <w:lang w:val="en-US"/>
        </w:rPr>
        <w:t>need</w:t>
      </w:r>
      <w:r w:rsidRPr="00544C31">
        <w:rPr>
          <w:rFonts w:ascii="Times New Roman" w:hAnsi="Times New Roman"/>
          <w:sz w:val="28"/>
          <w:szCs w:val="28"/>
          <w:lang w:val="en-US"/>
        </w:rPr>
        <w:t xml:space="preserve"> concerted actions </w:t>
      </w:r>
      <w:r w:rsidR="00B728AB">
        <w:rPr>
          <w:rFonts w:ascii="Times New Roman" w:hAnsi="Times New Roman"/>
          <w:sz w:val="28"/>
          <w:szCs w:val="28"/>
          <w:lang w:val="en-US"/>
        </w:rPr>
        <w:t>from</w:t>
      </w:r>
      <w:r w:rsidRPr="00544C31">
        <w:rPr>
          <w:rFonts w:ascii="Times New Roman" w:hAnsi="Times New Roman"/>
          <w:sz w:val="28"/>
          <w:szCs w:val="28"/>
          <w:lang w:val="en-US"/>
        </w:rPr>
        <w:t xml:space="preserve"> all members of the Working </w:t>
      </w:r>
      <w:r w:rsidR="007F2E3C">
        <w:rPr>
          <w:rFonts w:ascii="Times New Roman" w:hAnsi="Times New Roman"/>
          <w:sz w:val="28"/>
          <w:szCs w:val="28"/>
          <w:lang w:val="en-US"/>
        </w:rPr>
        <w:t>g</w:t>
      </w:r>
      <w:r w:rsidRPr="00544C31">
        <w:rPr>
          <w:rFonts w:ascii="Times New Roman" w:hAnsi="Times New Roman"/>
          <w:sz w:val="28"/>
          <w:szCs w:val="28"/>
          <w:lang w:val="en-US"/>
        </w:rPr>
        <w:t>roup and the INTOSAI community.</w:t>
      </w:r>
      <w:r w:rsidR="008B766D" w:rsidRPr="00544C3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B1433">
        <w:rPr>
          <w:rFonts w:ascii="Times New Roman" w:hAnsi="Times New Roman"/>
          <w:sz w:val="28"/>
          <w:szCs w:val="28"/>
          <w:lang w:val="en-US"/>
        </w:rPr>
        <w:t xml:space="preserve">And I believe you will </w:t>
      </w:r>
      <w:r w:rsidR="00B728AB">
        <w:rPr>
          <w:rFonts w:ascii="Times New Roman" w:hAnsi="Times New Roman"/>
          <w:sz w:val="28"/>
          <w:szCs w:val="28"/>
          <w:lang w:val="en-US"/>
        </w:rPr>
        <w:t xml:space="preserve">all </w:t>
      </w:r>
      <w:r w:rsidR="007B1433">
        <w:rPr>
          <w:rFonts w:ascii="Times New Roman" w:hAnsi="Times New Roman"/>
          <w:sz w:val="28"/>
          <w:szCs w:val="28"/>
          <w:lang w:val="en-US"/>
        </w:rPr>
        <w:t xml:space="preserve">be </w:t>
      </w:r>
      <w:r w:rsidR="00CB1F04">
        <w:rPr>
          <w:rFonts w:ascii="Times New Roman" w:hAnsi="Times New Roman"/>
          <w:sz w:val="28"/>
          <w:szCs w:val="28"/>
          <w:lang w:val="en-US"/>
        </w:rPr>
        <w:t>committed to the</w:t>
      </w:r>
      <w:r w:rsidR="007B1433">
        <w:rPr>
          <w:rFonts w:ascii="Times New Roman" w:hAnsi="Times New Roman"/>
          <w:sz w:val="28"/>
          <w:szCs w:val="28"/>
          <w:lang w:val="en-US"/>
        </w:rPr>
        <w:t>s</w:t>
      </w:r>
      <w:r w:rsidR="00CB1F04">
        <w:rPr>
          <w:rFonts w:ascii="Times New Roman" w:hAnsi="Times New Roman"/>
          <w:sz w:val="28"/>
          <w:szCs w:val="28"/>
          <w:lang w:val="en-US"/>
        </w:rPr>
        <w:t>e</w:t>
      </w:r>
      <w:r w:rsidR="007B1433">
        <w:rPr>
          <w:rFonts w:ascii="Times New Roman" w:hAnsi="Times New Roman"/>
          <w:sz w:val="28"/>
          <w:szCs w:val="28"/>
          <w:lang w:val="en-US"/>
        </w:rPr>
        <w:t xml:space="preserve"> actions</w:t>
      </w:r>
      <w:r w:rsidR="00CB1F04">
        <w:rPr>
          <w:rFonts w:ascii="Times New Roman" w:hAnsi="Times New Roman"/>
          <w:sz w:val="28"/>
          <w:szCs w:val="28"/>
          <w:lang w:val="en-US"/>
        </w:rPr>
        <w:t>, resulting in the completion within the time frame</w:t>
      </w:r>
      <w:r w:rsidR="005E73F7">
        <w:rPr>
          <w:rFonts w:ascii="Times New Roman" w:hAnsi="Times New Roman"/>
          <w:sz w:val="28"/>
          <w:szCs w:val="28"/>
          <w:lang w:val="en-US"/>
        </w:rPr>
        <w:t>.</w:t>
      </w:r>
    </w:p>
    <w:p w:rsidR="00625BBE" w:rsidRPr="00544C31" w:rsidRDefault="00625B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44C31">
        <w:rPr>
          <w:rFonts w:ascii="Times New Roman" w:hAnsi="Times New Roman"/>
          <w:sz w:val="28"/>
          <w:szCs w:val="28"/>
          <w:lang w:val="en-US"/>
        </w:rPr>
        <w:t xml:space="preserve">Besides, I would like to touch on the issue of development of the Knowledge Base on Key National Indicators. The Knowledge Base is an electronic resource of the INTOSAI Working </w:t>
      </w:r>
      <w:proofErr w:type="gramStart"/>
      <w:r w:rsidR="007F2E3C">
        <w:rPr>
          <w:rFonts w:ascii="Times New Roman" w:hAnsi="Times New Roman"/>
          <w:sz w:val="28"/>
          <w:szCs w:val="28"/>
          <w:lang w:val="en-US"/>
        </w:rPr>
        <w:t>g</w:t>
      </w:r>
      <w:r w:rsidRPr="00544C31">
        <w:rPr>
          <w:rFonts w:ascii="Times New Roman" w:hAnsi="Times New Roman"/>
          <w:sz w:val="28"/>
          <w:szCs w:val="28"/>
          <w:lang w:val="en-US"/>
        </w:rPr>
        <w:t>roup,</w:t>
      </w:r>
      <w:proofErr w:type="gramEnd"/>
      <w:r w:rsidRPr="00544C3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B31C9">
        <w:rPr>
          <w:rFonts w:ascii="Times New Roman" w:hAnsi="Times New Roman"/>
          <w:sz w:val="28"/>
          <w:szCs w:val="28"/>
          <w:lang w:val="en-US"/>
        </w:rPr>
        <w:t>it’s a set of</w:t>
      </w:r>
      <w:r w:rsidRPr="00544C31">
        <w:rPr>
          <w:rFonts w:ascii="Times New Roman" w:hAnsi="Times New Roman"/>
          <w:sz w:val="28"/>
          <w:szCs w:val="28"/>
          <w:lang w:val="en-US"/>
        </w:rPr>
        <w:t xml:space="preserve"> statistical ta</w:t>
      </w:r>
      <w:r w:rsidR="007F6608">
        <w:rPr>
          <w:rFonts w:ascii="Times New Roman" w:hAnsi="Times New Roman"/>
          <w:sz w:val="28"/>
          <w:szCs w:val="28"/>
          <w:lang w:val="en-US"/>
        </w:rPr>
        <w:t>bles</w:t>
      </w:r>
      <w:r w:rsidRPr="00544C3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86B24">
        <w:rPr>
          <w:rFonts w:ascii="Times New Roman" w:hAnsi="Times New Roman"/>
          <w:sz w:val="28"/>
          <w:szCs w:val="28"/>
          <w:lang w:val="en-US"/>
        </w:rPr>
        <w:t xml:space="preserve">with </w:t>
      </w:r>
      <w:r w:rsidRPr="00544C31">
        <w:rPr>
          <w:rFonts w:ascii="Times New Roman" w:hAnsi="Times New Roman"/>
          <w:sz w:val="28"/>
          <w:szCs w:val="28"/>
          <w:lang w:val="en-US"/>
        </w:rPr>
        <w:t xml:space="preserve">key </w:t>
      </w:r>
      <w:r w:rsidR="007F6608">
        <w:rPr>
          <w:rFonts w:ascii="Times New Roman" w:hAnsi="Times New Roman"/>
          <w:sz w:val="28"/>
          <w:szCs w:val="28"/>
          <w:lang w:val="en-US"/>
        </w:rPr>
        <w:t>national</w:t>
      </w:r>
      <w:r w:rsidR="007F6608" w:rsidRPr="00544C3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44C31">
        <w:rPr>
          <w:rFonts w:ascii="Times New Roman" w:hAnsi="Times New Roman"/>
          <w:sz w:val="28"/>
          <w:szCs w:val="28"/>
          <w:lang w:val="en-US"/>
        </w:rPr>
        <w:t xml:space="preserve">economic indicators </w:t>
      </w:r>
      <w:r w:rsidR="00B876A1">
        <w:rPr>
          <w:rFonts w:ascii="Times New Roman" w:hAnsi="Times New Roman"/>
          <w:sz w:val="28"/>
          <w:szCs w:val="28"/>
          <w:lang w:val="en-US"/>
        </w:rPr>
        <w:t xml:space="preserve">as </w:t>
      </w:r>
      <w:r w:rsidR="0009073D">
        <w:rPr>
          <w:rFonts w:ascii="Times New Roman" w:hAnsi="Times New Roman"/>
          <w:sz w:val="28"/>
          <w:szCs w:val="28"/>
          <w:lang w:val="en-US"/>
        </w:rPr>
        <w:t>well as indicators</w:t>
      </w:r>
      <w:r w:rsidR="00C2751F">
        <w:rPr>
          <w:rFonts w:ascii="Times New Roman" w:hAnsi="Times New Roman"/>
          <w:sz w:val="28"/>
          <w:szCs w:val="28"/>
          <w:lang w:val="en-US"/>
        </w:rPr>
        <w:t xml:space="preserve"> of</w:t>
      </w:r>
      <w:r w:rsidRPr="00544C31">
        <w:rPr>
          <w:rFonts w:ascii="Times New Roman" w:hAnsi="Times New Roman"/>
          <w:sz w:val="28"/>
          <w:szCs w:val="28"/>
          <w:lang w:val="en-US"/>
        </w:rPr>
        <w:t xml:space="preserve"> the UN and the World Bank.</w:t>
      </w:r>
    </w:p>
    <w:p w:rsidR="00B92563" w:rsidRPr="00544C31" w:rsidRDefault="00B92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44C31">
        <w:rPr>
          <w:rFonts w:ascii="Times New Roman" w:hAnsi="Times New Roman"/>
          <w:sz w:val="28"/>
          <w:szCs w:val="28"/>
          <w:lang w:val="en-US"/>
        </w:rPr>
        <w:t xml:space="preserve">This year, the Knowledge Base has been </w:t>
      </w:r>
      <w:r w:rsidR="00C2751F">
        <w:rPr>
          <w:rFonts w:ascii="Times New Roman" w:hAnsi="Times New Roman"/>
          <w:sz w:val="28"/>
          <w:szCs w:val="28"/>
          <w:lang w:val="en-US"/>
        </w:rPr>
        <w:t>complemented</w:t>
      </w:r>
      <w:r w:rsidRPr="00544C31">
        <w:rPr>
          <w:rFonts w:ascii="Times New Roman" w:hAnsi="Times New Roman"/>
          <w:sz w:val="28"/>
          <w:szCs w:val="28"/>
          <w:lang w:val="en-US"/>
        </w:rPr>
        <w:t xml:space="preserve"> by the “Global Competitiveness” Composite Index prepared by the World Economic Forum, covering the information </w:t>
      </w:r>
      <w:r w:rsidR="006749E7">
        <w:rPr>
          <w:rFonts w:ascii="Times New Roman" w:hAnsi="Times New Roman"/>
          <w:sz w:val="28"/>
          <w:szCs w:val="28"/>
          <w:lang w:val="en-US"/>
        </w:rPr>
        <w:t>from</w:t>
      </w:r>
      <w:r w:rsidRPr="00544C31">
        <w:rPr>
          <w:rFonts w:ascii="Times New Roman" w:hAnsi="Times New Roman"/>
          <w:sz w:val="28"/>
          <w:szCs w:val="28"/>
          <w:lang w:val="en-US"/>
        </w:rPr>
        <w:t xml:space="preserve"> 14</w:t>
      </w:r>
      <w:r w:rsidR="006749E7">
        <w:rPr>
          <w:rFonts w:ascii="Times New Roman" w:hAnsi="Times New Roman"/>
          <w:sz w:val="28"/>
          <w:szCs w:val="28"/>
          <w:lang w:val="en-US"/>
        </w:rPr>
        <w:t>4</w:t>
      </w:r>
      <w:r w:rsidRPr="00544C31">
        <w:rPr>
          <w:rFonts w:ascii="Times New Roman" w:hAnsi="Times New Roman"/>
          <w:sz w:val="28"/>
          <w:szCs w:val="28"/>
          <w:lang w:val="en-US"/>
        </w:rPr>
        <w:t xml:space="preserve"> countries</w:t>
      </w:r>
      <w:r w:rsidR="008B766D" w:rsidRPr="00544C31">
        <w:rPr>
          <w:rFonts w:ascii="Times New Roman" w:hAnsi="Times New Roman"/>
          <w:sz w:val="28"/>
          <w:szCs w:val="28"/>
          <w:lang w:val="en-US"/>
        </w:rPr>
        <w:t>.</w:t>
      </w:r>
    </w:p>
    <w:p w:rsidR="008B766D" w:rsidRPr="00544C31" w:rsidRDefault="00674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M</w:t>
      </w:r>
      <w:r w:rsidR="008B766D" w:rsidRPr="00544C31">
        <w:rPr>
          <w:rFonts w:ascii="Times New Roman" w:hAnsi="Times New Roman"/>
          <w:sz w:val="28"/>
          <w:szCs w:val="28"/>
          <w:lang w:val="en-US"/>
        </w:rPr>
        <w:t xml:space="preserve">any countries are now facing </w:t>
      </w:r>
      <w:r w:rsidR="0037617A" w:rsidRPr="00544C31">
        <w:rPr>
          <w:rFonts w:ascii="Times New Roman" w:hAnsi="Times New Roman"/>
          <w:sz w:val="28"/>
          <w:szCs w:val="28"/>
          <w:lang w:val="en-US"/>
        </w:rPr>
        <w:t xml:space="preserve">institutional </w:t>
      </w:r>
      <w:r w:rsidR="008B766D" w:rsidRPr="00544C31">
        <w:rPr>
          <w:rFonts w:ascii="Times New Roman" w:hAnsi="Times New Roman"/>
          <w:sz w:val="28"/>
          <w:szCs w:val="28"/>
          <w:lang w:val="en-US"/>
        </w:rPr>
        <w:t>problems</w:t>
      </w:r>
      <w:r w:rsidR="0037617A">
        <w:rPr>
          <w:rFonts w:ascii="Times New Roman" w:hAnsi="Times New Roman"/>
          <w:sz w:val="28"/>
          <w:szCs w:val="28"/>
          <w:lang w:val="en-US"/>
        </w:rPr>
        <w:t xml:space="preserve">. They </w:t>
      </w:r>
      <w:r w:rsidR="008B766D" w:rsidRPr="00544C31">
        <w:rPr>
          <w:rFonts w:ascii="Times New Roman" w:hAnsi="Times New Roman"/>
          <w:sz w:val="28"/>
          <w:szCs w:val="28"/>
          <w:lang w:val="en-US"/>
        </w:rPr>
        <w:t xml:space="preserve">also </w:t>
      </w:r>
      <w:r w:rsidR="0037617A">
        <w:rPr>
          <w:rFonts w:ascii="Times New Roman" w:hAnsi="Times New Roman"/>
          <w:sz w:val="28"/>
          <w:szCs w:val="28"/>
          <w:lang w:val="en-US"/>
        </w:rPr>
        <w:t xml:space="preserve">feel a </w:t>
      </w:r>
      <w:r w:rsidR="00BF325B" w:rsidRPr="00544C31">
        <w:rPr>
          <w:rFonts w:ascii="Times New Roman" w:hAnsi="Times New Roman"/>
          <w:sz w:val="28"/>
          <w:szCs w:val="28"/>
          <w:lang w:val="en-US"/>
        </w:rPr>
        <w:t>lack</w:t>
      </w:r>
      <w:r w:rsidR="0037617A">
        <w:rPr>
          <w:rFonts w:ascii="Times New Roman" w:hAnsi="Times New Roman"/>
          <w:sz w:val="28"/>
          <w:szCs w:val="28"/>
          <w:lang w:val="en-US"/>
        </w:rPr>
        <w:t xml:space="preserve"> of</w:t>
      </w:r>
      <w:r w:rsidR="0080541E">
        <w:rPr>
          <w:rFonts w:ascii="Times New Roman" w:hAnsi="Times New Roman"/>
          <w:sz w:val="28"/>
          <w:szCs w:val="28"/>
          <w:lang w:val="en-US"/>
        </w:rPr>
        <w:t xml:space="preserve"> financial </w:t>
      </w:r>
      <w:r w:rsidR="00BF325B" w:rsidRPr="00544C31">
        <w:rPr>
          <w:rFonts w:ascii="Times New Roman" w:hAnsi="Times New Roman"/>
          <w:sz w:val="28"/>
          <w:szCs w:val="28"/>
          <w:lang w:val="en-US"/>
        </w:rPr>
        <w:t>resources and skilled staff who participate in the process of the KNI development and assessment.</w:t>
      </w:r>
    </w:p>
    <w:p w:rsidR="00A72A3C" w:rsidRDefault="00D1755C" w:rsidP="00F210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In Indonesia this year we discussed the initiative</w:t>
      </w:r>
      <w:r w:rsidR="0080541E">
        <w:rPr>
          <w:rFonts w:ascii="Times New Roman" w:hAnsi="Times New Roman"/>
          <w:sz w:val="28"/>
          <w:szCs w:val="28"/>
          <w:lang w:val="en-US"/>
        </w:rPr>
        <w:t xml:space="preserve"> from the Finnish delegation</w:t>
      </w:r>
      <w:r>
        <w:rPr>
          <w:rFonts w:ascii="Times New Roman" w:hAnsi="Times New Roman"/>
          <w:sz w:val="28"/>
          <w:szCs w:val="28"/>
          <w:lang w:val="en-US"/>
        </w:rPr>
        <w:t xml:space="preserve"> on researching the preparedness of the members of the Working group to implement KNIs and we have prepared a questionnaire for t</w:t>
      </w:r>
      <w:r w:rsidR="0080541E">
        <w:rPr>
          <w:rFonts w:ascii="Times New Roman" w:hAnsi="Times New Roman"/>
          <w:sz w:val="28"/>
          <w:szCs w:val="28"/>
          <w:lang w:val="en-US"/>
        </w:rPr>
        <w:t>he members of the Working group. U</w:t>
      </w:r>
      <w:r>
        <w:rPr>
          <w:rFonts w:ascii="Times New Roman" w:hAnsi="Times New Roman"/>
          <w:sz w:val="28"/>
          <w:szCs w:val="28"/>
          <w:lang w:val="en-US"/>
        </w:rPr>
        <w:t>pon this survey we will create</w:t>
      </w:r>
      <w:r w:rsidR="0080541E">
        <w:rPr>
          <w:rFonts w:ascii="Times New Roman" w:hAnsi="Times New Roman"/>
          <w:sz w:val="28"/>
          <w:szCs w:val="28"/>
          <w:lang w:val="en-US"/>
        </w:rPr>
        <w:t xml:space="preserve"> a</w:t>
      </w:r>
      <w:r>
        <w:rPr>
          <w:rFonts w:ascii="Times New Roman" w:hAnsi="Times New Roman"/>
          <w:sz w:val="28"/>
          <w:szCs w:val="28"/>
          <w:lang w:val="en-US"/>
        </w:rPr>
        <w:t xml:space="preserve"> risk map which will give a picture of </w:t>
      </w:r>
      <w:r w:rsidR="00DF6FEA">
        <w:rPr>
          <w:rFonts w:ascii="Times New Roman" w:hAnsi="Times New Roman"/>
          <w:sz w:val="28"/>
          <w:szCs w:val="28"/>
          <w:lang w:val="en-US"/>
        </w:rPr>
        <w:t xml:space="preserve">legal, </w:t>
      </w:r>
      <w:r>
        <w:rPr>
          <w:rFonts w:ascii="Times New Roman" w:hAnsi="Times New Roman"/>
          <w:sz w:val="28"/>
          <w:szCs w:val="28"/>
          <w:lang w:val="en-US"/>
        </w:rPr>
        <w:t xml:space="preserve">administrative and resource risks and other issues which emerge when we implement KNIs. </w:t>
      </w:r>
    </w:p>
    <w:p w:rsidR="00E25B9D" w:rsidRPr="00544C31" w:rsidRDefault="00E25B9D" w:rsidP="00F210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544C31">
        <w:rPr>
          <w:rFonts w:ascii="Times New Roman" w:hAnsi="Times New Roman"/>
          <w:sz w:val="28"/>
          <w:szCs w:val="28"/>
          <w:lang w:val="en-US"/>
        </w:rPr>
        <w:t xml:space="preserve">I would like to </w:t>
      </w:r>
      <w:r w:rsidR="00511094">
        <w:rPr>
          <w:rFonts w:ascii="Times New Roman" w:hAnsi="Times New Roman"/>
          <w:sz w:val="28"/>
          <w:szCs w:val="28"/>
          <w:lang w:val="en-US"/>
        </w:rPr>
        <w:t>draw</w:t>
      </w:r>
      <w:r w:rsidRPr="00544C31">
        <w:rPr>
          <w:rFonts w:ascii="Times New Roman" w:hAnsi="Times New Roman"/>
          <w:sz w:val="28"/>
          <w:szCs w:val="28"/>
          <w:lang w:val="en-US"/>
        </w:rPr>
        <w:t xml:space="preserve"> you attention to the regional aspect of the Working group activity.</w:t>
      </w:r>
    </w:p>
    <w:p w:rsidR="00D34EB7" w:rsidRDefault="00D34EB7" w:rsidP="00F210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Within the framework of knowledge sharing between SAIs</w:t>
      </w:r>
      <w:r w:rsidR="0080541E">
        <w:rPr>
          <w:rFonts w:ascii="Times New Roman" w:hAnsi="Times New Roman"/>
          <w:sz w:val="28"/>
          <w:szCs w:val="28"/>
          <w:lang w:val="en-US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 xml:space="preserve"> the SAI of the Russian Federation heads the Expert group on KNIs by the </w:t>
      </w:r>
      <w:r w:rsidR="008C236D" w:rsidRPr="008C236D">
        <w:rPr>
          <w:rFonts w:ascii="Times New Roman" w:hAnsi="Times New Roman"/>
          <w:sz w:val="28"/>
          <w:szCs w:val="28"/>
          <w:lang w:val="en-US"/>
        </w:rPr>
        <w:t>board</w:t>
      </w:r>
      <w:r w:rsidRPr="008C236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of the chairpersons of </w:t>
      </w:r>
      <w:r w:rsidR="0080541E">
        <w:rPr>
          <w:rFonts w:ascii="Times New Roman" w:hAnsi="Times New Roman"/>
          <w:sz w:val="28"/>
          <w:szCs w:val="28"/>
          <w:lang w:val="en-US"/>
        </w:rPr>
        <w:t xml:space="preserve">the </w:t>
      </w:r>
      <w:r w:rsidR="0080541E" w:rsidRPr="0080541E">
        <w:rPr>
          <w:rFonts w:ascii="Times New Roman" w:hAnsi="Times New Roman"/>
          <w:sz w:val="28"/>
          <w:szCs w:val="28"/>
          <w:lang w:val="en-US"/>
        </w:rPr>
        <w:t>Commonwealth of Independent States</w:t>
      </w:r>
      <w:r w:rsidR="0074433D">
        <w:rPr>
          <w:rFonts w:ascii="Times New Roman" w:hAnsi="Times New Roman"/>
          <w:sz w:val="28"/>
          <w:szCs w:val="28"/>
          <w:lang w:val="en-US"/>
        </w:rPr>
        <w:t xml:space="preserve">’ </w:t>
      </w:r>
      <w:r>
        <w:rPr>
          <w:rFonts w:ascii="Times New Roman" w:hAnsi="Times New Roman"/>
          <w:sz w:val="28"/>
          <w:szCs w:val="28"/>
          <w:lang w:val="en-US"/>
        </w:rPr>
        <w:t>SAIs</w:t>
      </w:r>
      <w:r w:rsidR="008C236D">
        <w:rPr>
          <w:rFonts w:ascii="Times New Roman" w:hAnsi="Times New Roman"/>
          <w:sz w:val="28"/>
          <w:szCs w:val="28"/>
          <w:lang w:val="en-US"/>
        </w:rPr>
        <w:t>. The Russian Federation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C236D">
        <w:rPr>
          <w:rFonts w:ascii="Times New Roman" w:hAnsi="Times New Roman"/>
          <w:sz w:val="28"/>
          <w:szCs w:val="28"/>
          <w:lang w:val="en-US"/>
        </w:rPr>
        <w:t xml:space="preserve">informs the members of the </w:t>
      </w:r>
      <w:r>
        <w:rPr>
          <w:rFonts w:ascii="Times New Roman" w:hAnsi="Times New Roman"/>
          <w:sz w:val="28"/>
          <w:szCs w:val="28"/>
          <w:lang w:val="en-US"/>
        </w:rPr>
        <w:t>Expert group about the activity of the Working group of INTOSAI and disseminates</w:t>
      </w:r>
      <w:r w:rsidR="008C236D">
        <w:rPr>
          <w:rFonts w:ascii="Times New Roman" w:hAnsi="Times New Roman"/>
          <w:sz w:val="28"/>
          <w:szCs w:val="28"/>
          <w:lang w:val="en-US"/>
        </w:rPr>
        <w:t xml:space="preserve"> documents and </w:t>
      </w:r>
      <w:r>
        <w:rPr>
          <w:rFonts w:ascii="Times New Roman" w:hAnsi="Times New Roman"/>
          <w:sz w:val="28"/>
          <w:szCs w:val="28"/>
          <w:lang w:val="en-US"/>
        </w:rPr>
        <w:t xml:space="preserve">information of the Working group. </w:t>
      </w:r>
      <w:r w:rsidR="008C236D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en-US"/>
        </w:rPr>
        <w:t xml:space="preserve">uring the meeting of </w:t>
      </w:r>
      <w:r w:rsidRPr="00FC5660">
        <w:rPr>
          <w:rFonts w:ascii="Times New Roman" w:hAnsi="Times New Roman"/>
          <w:sz w:val="28"/>
          <w:szCs w:val="28"/>
          <w:lang w:val="en-US"/>
        </w:rPr>
        <w:t>this group</w:t>
      </w:r>
      <w:r>
        <w:rPr>
          <w:rFonts w:ascii="Times New Roman" w:hAnsi="Times New Roman"/>
          <w:sz w:val="28"/>
          <w:szCs w:val="28"/>
          <w:lang w:val="en-US"/>
        </w:rPr>
        <w:t xml:space="preserve"> in Yerevan</w:t>
      </w:r>
      <w:r w:rsidR="0074433D">
        <w:rPr>
          <w:rFonts w:ascii="Times New Roman" w:hAnsi="Times New Roman"/>
          <w:sz w:val="28"/>
          <w:szCs w:val="28"/>
          <w:lang w:val="en-US"/>
        </w:rPr>
        <w:t xml:space="preserve"> earlier</w:t>
      </w:r>
      <w:r>
        <w:rPr>
          <w:rFonts w:ascii="Times New Roman" w:hAnsi="Times New Roman"/>
          <w:sz w:val="28"/>
          <w:szCs w:val="28"/>
          <w:lang w:val="en-US"/>
        </w:rPr>
        <w:t xml:space="preserve"> this year </w:t>
      </w:r>
      <w:r w:rsidR="00420812">
        <w:rPr>
          <w:rFonts w:ascii="Times New Roman" w:hAnsi="Times New Roman"/>
          <w:sz w:val="28"/>
          <w:szCs w:val="28"/>
          <w:lang w:val="en-US"/>
        </w:rPr>
        <w:t>the Expert group</w:t>
      </w:r>
      <w:r>
        <w:rPr>
          <w:rFonts w:ascii="Times New Roman" w:hAnsi="Times New Roman"/>
          <w:sz w:val="28"/>
          <w:szCs w:val="28"/>
          <w:lang w:val="en-US"/>
        </w:rPr>
        <w:t xml:space="preserve"> decided </w:t>
      </w:r>
      <w:r w:rsidR="00420812">
        <w:rPr>
          <w:rFonts w:ascii="Times New Roman" w:hAnsi="Times New Roman"/>
          <w:sz w:val="28"/>
          <w:szCs w:val="28"/>
          <w:lang w:val="en-US"/>
        </w:rPr>
        <w:t xml:space="preserve">to </w:t>
      </w:r>
      <w:r>
        <w:rPr>
          <w:rFonts w:ascii="Times New Roman" w:hAnsi="Times New Roman"/>
          <w:sz w:val="28"/>
          <w:szCs w:val="28"/>
          <w:lang w:val="en-US"/>
        </w:rPr>
        <w:t>join th</w:t>
      </w:r>
      <w:r w:rsidR="00420812"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  <w:lang w:val="en-US"/>
        </w:rPr>
        <w:t xml:space="preserve"> survey </w:t>
      </w:r>
      <w:r w:rsidR="00420812">
        <w:rPr>
          <w:rFonts w:ascii="Times New Roman" w:hAnsi="Times New Roman"/>
          <w:sz w:val="28"/>
          <w:szCs w:val="28"/>
          <w:lang w:val="en-US"/>
        </w:rPr>
        <w:t xml:space="preserve">concerning the preparedness of the countries to implement the KNIs </w:t>
      </w:r>
      <w:r w:rsidR="00FC5660">
        <w:rPr>
          <w:rFonts w:ascii="Times New Roman" w:hAnsi="Times New Roman"/>
          <w:sz w:val="28"/>
          <w:szCs w:val="28"/>
          <w:lang w:val="en-US"/>
        </w:rPr>
        <w:t>in the</w:t>
      </w:r>
      <w:r>
        <w:rPr>
          <w:rFonts w:ascii="Times New Roman" w:hAnsi="Times New Roman"/>
          <w:sz w:val="28"/>
          <w:szCs w:val="28"/>
          <w:lang w:val="en-US"/>
        </w:rPr>
        <w:t xml:space="preserve"> SAIs</w:t>
      </w:r>
      <w:r w:rsidR="00FC5660">
        <w:rPr>
          <w:rFonts w:ascii="Times New Roman" w:hAnsi="Times New Roman"/>
          <w:sz w:val="28"/>
          <w:szCs w:val="28"/>
          <w:lang w:val="en-US"/>
        </w:rPr>
        <w:t>’ activity.</w:t>
      </w:r>
    </w:p>
    <w:p w:rsidR="00AA3012" w:rsidRPr="0017069C" w:rsidRDefault="003960B3" w:rsidP="00F210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544C31">
        <w:rPr>
          <w:rFonts w:ascii="Times New Roman" w:hAnsi="Times New Roman"/>
          <w:sz w:val="28"/>
          <w:szCs w:val="28"/>
          <w:lang w:val="en-US"/>
        </w:rPr>
        <w:t xml:space="preserve">One of the objectives indicated in the </w:t>
      </w:r>
      <w:r w:rsidR="00A51DA8">
        <w:rPr>
          <w:rFonts w:ascii="Times New Roman" w:hAnsi="Times New Roman"/>
          <w:sz w:val="28"/>
          <w:szCs w:val="28"/>
          <w:lang w:val="en-US"/>
        </w:rPr>
        <w:t>Terms of Reference</w:t>
      </w:r>
      <w:r w:rsidRPr="00544C31">
        <w:rPr>
          <w:rFonts w:ascii="Times New Roman" w:hAnsi="Times New Roman"/>
          <w:sz w:val="28"/>
          <w:szCs w:val="28"/>
          <w:lang w:val="en-US"/>
        </w:rPr>
        <w:t xml:space="preserve"> of the INTOSAI Working </w:t>
      </w:r>
      <w:r w:rsidR="00EE6A8C">
        <w:rPr>
          <w:rFonts w:ascii="Times New Roman" w:hAnsi="Times New Roman"/>
          <w:sz w:val="28"/>
          <w:szCs w:val="28"/>
          <w:lang w:val="en-US"/>
        </w:rPr>
        <w:t>g</w:t>
      </w:r>
      <w:r w:rsidRPr="00544C31">
        <w:rPr>
          <w:rFonts w:ascii="Times New Roman" w:hAnsi="Times New Roman"/>
          <w:sz w:val="28"/>
          <w:szCs w:val="28"/>
          <w:lang w:val="en-US"/>
        </w:rPr>
        <w:t xml:space="preserve">roup, is to </w:t>
      </w:r>
      <w:r w:rsidR="00A51DA8" w:rsidRPr="00A51DA8">
        <w:rPr>
          <w:rFonts w:ascii="Times New Roman" w:hAnsi="Times New Roman"/>
          <w:sz w:val="28"/>
          <w:szCs w:val="28"/>
          <w:lang w:val="en-US"/>
        </w:rPr>
        <w:t xml:space="preserve">promote the work of governments in countries with a lack of Key Indicators System towards development and use of Key Indicators, through publicity and counseling by INTOSAI member-countries and international organizations involved in development and use of Key Indicators. </w:t>
      </w:r>
      <w:r w:rsidRPr="00544C31">
        <w:rPr>
          <w:rFonts w:ascii="Times New Roman" w:hAnsi="Times New Roman"/>
          <w:sz w:val="28"/>
          <w:szCs w:val="28"/>
          <w:lang w:val="en-US"/>
        </w:rPr>
        <w:t xml:space="preserve">Representatives of the member states of the </w:t>
      </w:r>
      <w:r w:rsidR="00EE6A8C">
        <w:rPr>
          <w:rFonts w:ascii="Times New Roman" w:hAnsi="Times New Roman"/>
          <w:sz w:val="28"/>
          <w:szCs w:val="28"/>
          <w:lang w:val="en-US"/>
        </w:rPr>
        <w:t>g</w:t>
      </w:r>
      <w:r w:rsidRPr="00544C31">
        <w:rPr>
          <w:rFonts w:ascii="Times New Roman" w:hAnsi="Times New Roman"/>
          <w:sz w:val="28"/>
          <w:szCs w:val="28"/>
          <w:lang w:val="en-US"/>
        </w:rPr>
        <w:t xml:space="preserve">roup are working to </w:t>
      </w:r>
      <w:r w:rsidR="005A2564">
        <w:rPr>
          <w:rFonts w:ascii="Times New Roman" w:hAnsi="Times New Roman"/>
          <w:sz w:val="28"/>
          <w:szCs w:val="28"/>
          <w:lang w:val="en-US"/>
        </w:rPr>
        <w:t>incorporate KNIs in the legislative base</w:t>
      </w:r>
      <w:r w:rsidRPr="00544C31">
        <w:rPr>
          <w:rFonts w:ascii="Times New Roman" w:hAnsi="Times New Roman"/>
          <w:sz w:val="28"/>
          <w:szCs w:val="28"/>
          <w:lang w:val="en-US"/>
        </w:rPr>
        <w:t xml:space="preserve"> in their</w:t>
      </w:r>
      <w:r w:rsidR="00B17E5D">
        <w:rPr>
          <w:rFonts w:ascii="Times New Roman" w:hAnsi="Times New Roman"/>
          <w:sz w:val="28"/>
          <w:szCs w:val="28"/>
          <w:lang w:val="en-US"/>
        </w:rPr>
        <w:t xml:space="preserve"> own</w:t>
      </w:r>
      <w:r w:rsidRPr="00544C31">
        <w:rPr>
          <w:rFonts w:ascii="Times New Roman" w:hAnsi="Times New Roman"/>
          <w:sz w:val="28"/>
          <w:szCs w:val="28"/>
          <w:lang w:val="en-US"/>
        </w:rPr>
        <w:t xml:space="preserve"> countries. The example </w:t>
      </w:r>
      <w:r w:rsidR="00B17E5D">
        <w:rPr>
          <w:rFonts w:ascii="Times New Roman" w:hAnsi="Times New Roman"/>
          <w:sz w:val="28"/>
          <w:szCs w:val="28"/>
          <w:lang w:val="en-US"/>
        </w:rPr>
        <w:t xml:space="preserve">to follow </w:t>
      </w:r>
      <w:r w:rsidRPr="00544C31">
        <w:rPr>
          <w:rFonts w:ascii="Times New Roman" w:hAnsi="Times New Roman"/>
          <w:sz w:val="28"/>
          <w:szCs w:val="28"/>
          <w:lang w:val="en-US"/>
        </w:rPr>
        <w:t>is</w:t>
      </w:r>
      <w:r w:rsidR="00B07CBD">
        <w:rPr>
          <w:rFonts w:ascii="Times New Roman" w:hAnsi="Times New Roman"/>
          <w:sz w:val="28"/>
          <w:szCs w:val="28"/>
          <w:lang w:val="en-US"/>
        </w:rPr>
        <w:t xml:space="preserve"> from</w:t>
      </w:r>
      <w:r w:rsidRPr="00544C31">
        <w:rPr>
          <w:rFonts w:ascii="Times New Roman" w:hAnsi="Times New Roman"/>
          <w:sz w:val="28"/>
          <w:szCs w:val="28"/>
          <w:lang w:val="en-US"/>
        </w:rPr>
        <w:t xml:space="preserve"> the Accounts Chamber of the</w:t>
      </w:r>
      <w:r w:rsidR="00C33766" w:rsidRPr="00544C31">
        <w:rPr>
          <w:rFonts w:ascii="Times New Roman" w:hAnsi="Times New Roman"/>
          <w:sz w:val="28"/>
          <w:szCs w:val="28"/>
          <w:lang w:val="en-US"/>
        </w:rPr>
        <w:t xml:space="preserve"> Russian Federation.</w:t>
      </w:r>
      <w:r w:rsidR="00465806" w:rsidRPr="00544C3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170B4">
        <w:rPr>
          <w:rFonts w:ascii="Times New Roman" w:hAnsi="Times New Roman"/>
          <w:sz w:val="28"/>
          <w:szCs w:val="28"/>
          <w:lang w:val="en-US"/>
        </w:rPr>
        <w:t xml:space="preserve">This summer </w:t>
      </w:r>
      <w:r w:rsidR="00B07CBD">
        <w:rPr>
          <w:rFonts w:ascii="Times New Roman" w:hAnsi="Times New Roman"/>
          <w:sz w:val="28"/>
          <w:szCs w:val="28"/>
          <w:lang w:val="en-US"/>
        </w:rPr>
        <w:t xml:space="preserve">a </w:t>
      </w:r>
      <w:r w:rsidR="00B07CBD" w:rsidRPr="00544C31">
        <w:rPr>
          <w:rFonts w:ascii="Times New Roman" w:hAnsi="Times New Roman"/>
          <w:sz w:val="28"/>
          <w:szCs w:val="28"/>
          <w:lang w:val="en-US"/>
        </w:rPr>
        <w:t xml:space="preserve">federal law on strategic planning </w:t>
      </w:r>
      <w:r w:rsidR="00B07CBD">
        <w:rPr>
          <w:rFonts w:ascii="Times New Roman" w:hAnsi="Times New Roman"/>
          <w:sz w:val="28"/>
          <w:szCs w:val="28"/>
          <w:lang w:val="en-US"/>
        </w:rPr>
        <w:t>with</w:t>
      </w:r>
      <w:r w:rsidR="00B07CBD" w:rsidRPr="00544C31">
        <w:rPr>
          <w:rFonts w:ascii="Times New Roman" w:hAnsi="Times New Roman"/>
          <w:sz w:val="28"/>
          <w:szCs w:val="28"/>
          <w:lang w:val="en-US"/>
        </w:rPr>
        <w:t xml:space="preserve">in the Russian </w:t>
      </w:r>
      <w:r w:rsidR="00B07CBD" w:rsidRPr="003B691B">
        <w:rPr>
          <w:rFonts w:ascii="Times New Roman" w:hAnsi="Times New Roman"/>
          <w:sz w:val="28"/>
          <w:szCs w:val="28"/>
          <w:lang w:val="en-US"/>
        </w:rPr>
        <w:t>Federation</w:t>
      </w:r>
      <w:r w:rsidR="00B07CB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170B4">
        <w:rPr>
          <w:rFonts w:ascii="Times New Roman" w:hAnsi="Times New Roman"/>
          <w:sz w:val="28"/>
          <w:szCs w:val="28"/>
          <w:lang w:val="en-US"/>
        </w:rPr>
        <w:t xml:space="preserve">has </w:t>
      </w:r>
      <w:r w:rsidR="00C33766" w:rsidRPr="00544C31">
        <w:rPr>
          <w:rFonts w:ascii="Times New Roman" w:hAnsi="Times New Roman"/>
          <w:sz w:val="28"/>
          <w:szCs w:val="28"/>
          <w:lang w:val="en-US"/>
        </w:rPr>
        <w:t xml:space="preserve">been </w:t>
      </w:r>
      <w:r w:rsidR="00E25B9D" w:rsidRPr="00544C31">
        <w:rPr>
          <w:rFonts w:ascii="Times New Roman" w:hAnsi="Times New Roman"/>
          <w:sz w:val="28"/>
          <w:szCs w:val="28"/>
          <w:lang w:val="en-US"/>
        </w:rPr>
        <w:t>adopted</w:t>
      </w:r>
      <w:r w:rsidR="00002895">
        <w:rPr>
          <w:rFonts w:ascii="Times New Roman" w:hAnsi="Times New Roman"/>
          <w:sz w:val="28"/>
          <w:szCs w:val="28"/>
          <w:lang w:val="en-US"/>
        </w:rPr>
        <w:t>. It</w:t>
      </w:r>
      <w:r w:rsidR="00E25B9D" w:rsidRPr="0017069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76D00" w:rsidRPr="0017069C">
        <w:rPr>
          <w:rFonts w:ascii="Times New Roman" w:hAnsi="Times New Roman"/>
          <w:sz w:val="28"/>
          <w:szCs w:val="28"/>
          <w:lang w:val="en-US"/>
        </w:rPr>
        <w:t>ascribes to the government commissions the determination of the order of formation and agreement of the performance target</w:t>
      </w:r>
      <w:r w:rsidR="00D910C1" w:rsidRPr="0017069C">
        <w:rPr>
          <w:rFonts w:ascii="Times New Roman" w:hAnsi="Times New Roman"/>
          <w:sz w:val="28"/>
          <w:szCs w:val="28"/>
          <w:lang w:val="en-US"/>
        </w:rPr>
        <w:t xml:space="preserve">s indicated </w:t>
      </w:r>
      <w:r w:rsidR="00176D00" w:rsidRPr="0017069C">
        <w:rPr>
          <w:rFonts w:ascii="Times New Roman" w:hAnsi="Times New Roman"/>
          <w:sz w:val="28"/>
          <w:szCs w:val="28"/>
          <w:lang w:val="en-US"/>
        </w:rPr>
        <w:t xml:space="preserve">in the strategic planning documents </w:t>
      </w:r>
      <w:r w:rsidR="00E25B9D" w:rsidRPr="0017069C">
        <w:rPr>
          <w:rFonts w:ascii="Times New Roman" w:hAnsi="Times New Roman"/>
          <w:sz w:val="28"/>
          <w:szCs w:val="28"/>
          <w:lang w:val="en-US"/>
        </w:rPr>
        <w:lastRenderedPageBreak/>
        <w:t xml:space="preserve">proceeding from the priorities of the social and economic development. So </w:t>
      </w:r>
      <w:r w:rsidR="00465806" w:rsidRPr="0017069C">
        <w:rPr>
          <w:rFonts w:ascii="Times New Roman" w:hAnsi="Times New Roman"/>
          <w:sz w:val="28"/>
          <w:szCs w:val="28"/>
          <w:lang w:val="en-US"/>
        </w:rPr>
        <w:t>the performance targets</w:t>
      </w:r>
      <w:r w:rsidR="0053266F" w:rsidRPr="0017069C">
        <w:rPr>
          <w:rFonts w:ascii="Times New Roman" w:hAnsi="Times New Roman"/>
          <w:sz w:val="28"/>
          <w:szCs w:val="28"/>
          <w:lang w:val="en-US"/>
        </w:rPr>
        <w:t>’ system</w:t>
      </w:r>
      <w:r w:rsidR="00E25B9D" w:rsidRPr="0017069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65806" w:rsidRPr="0017069C">
        <w:rPr>
          <w:rFonts w:ascii="Times New Roman" w:hAnsi="Times New Roman"/>
          <w:sz w:val="28"/>
          <w:szCs w:val="28"/>
          <w:lang w:val="en-US"/>
        </w:rPr>
        <w:t xml:space="preserve">set up by the federal executives </w:t>
      </w:r>
      <w:r w:rsidR="00E25B9D" w:rsidRPr="0017069C">
        <w:rPr>
          <w:rFonts w:ascii="Times New Roman" w:hAnsi="Times New Roman"/>
          <w:sz w:val="28"/>
          <w:szCs w:val="28"/>
          <w:lang w:val="en-US"/>
        </w:rPr>
        <w:t xml:space="preserve">will be </w:t>
      </w:r>
      <w:r w:rsidR="00465806" w:rsidRPr="0017069C">
        <w:rPr>
          <w:rFonts w:ascii="Times New Roman" w:hAnsi="Times New Roman"/>
          <w:sz w:val="28"/>
          <w:szCs w:val="28"/>
          <w:lang w:val="en-US"/>
        </w:rPr>
        <w:t>a source of</w:t>
      </w:r>
      <w:r w:rsidR="00E25B9D" w:rsidRPr="0017069C">
        <w:rPr>
          <w:rFonts w:ascii="Times New Roman" w:hAnsi="Times New Roman"/>
          <w:sz w:val="28"/>
          <w:szCs w:val="28"/>
          <w:lang w:val="en-US"/>
        </w:rPr>
        <w:t xml:space="preserve"> information about the implementation of strategic plans and </w:t>
      </w:r>
      <w:r w:rsidR="00465806" w:rsidRPr="0017069C">
        <w:rPr>
          <w:rFonts w:ascii="Times New Roman" w:hAnsi="Times New Roman"/>
          <w:sz w:val="28"/>
          <w:szCs w:val="28"/>
          <w:lang w:val="en-US"/>
        </w:rPr>
        <w:t xml:space="preserve">may also be a basis for the KNI system development. </w:t>
      </w:r>
      <w:r w:rsidR="00E81C6B" w:rsidRPr="0017069C">
        <w:rPr>
          <w:rFonts w:ascii="Times New Roman" w:hAnsi="Times New Roman"/>
          <w:sz w:val="28"/>
          <w:szCs w:val="28"/>
          <w:lang w:val="en-US"/>
        </w:rPr>
        <w:t>I</w:t>
      </w:r>
      <w:r w:rsidR="00E25B9D" w:rsidRPr="0017069C">
        <w:rPr>
          <w:rFonts w:ascii="Times New Roman" w:hAnsi="Times New Roman"/>
          <w:sz w:val="28"/>
          <w:szCs w:val="28"/>
          <w:lang w:val="en-US"/>
        </w:rPr>
        <w:t>n compliance with this law the Accounts Chamber of the Russian Federation is one of the main stakeholders of strategic planning.</w:t>
      </w:r>
      <w:r w:rsidR="00275930" w:rsidRPr="0017069C">
        <w:rPr>
          <w:rFonts w:ascii="Times New Roman" w:hAnsi="Times New Roman"/>
          <w:sz w:val="28"/>
          <w:szCs w:val="28"/>
          <w:lang w:val="en-US"/>
        </w:rPr>
        <w:t xml:space="preserve"> The Accounts Chamber of the Russian Federation is in </w:t>
      </w:r>
      <w:r w:rsidR="00E25B9D" w:rsidRPr="0017069C">
        <w:rPr>
          <w:rFonts w:ascii="Times New Roman" w:hAnsi="Times New Roman"/>
          <w:sz w:val="28"/>
          <w:szCs w:val="28"/>
          <w:lang w:val="en-US"/>
        </w:rPr>
        <w:t xml:space="preserve">charge of monitoring and analysis of </w:t>
      </w:r>
      <w:r w:rsidR="00275930" w:rsidRPr="0017069C">
        <w:rPr>
          <w:rFonts w:ascii="Times New Roman" w:hAnsi="Times New Roman"/>
          <w:sz w:val="28"/>
          <w:szCs w:val="28"/>
          <w:lang w:val="en-US"/>
        </w:rPr>
        <w:t>development and use of the common performance targets’</w:t>
      </w:r>
      <w:r w:rsidR="00AA3012" w:rsidRPr="0017069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3266F" w:rsidRPr="0017069C">
        <w:rPr>
          <w:rFonts w:ascii="Times New Roman" w:hAnsi="Times New Roman"/>
          <w:sz w:val="28"/>
          <w:szCs w:val="28"/>
          <w:lang w:val="en-US"/>
        </w:rPr>
        <w:t>system</w:t>
      </w:r>
      <w:r w:rsidR="00E25B9D" w:rsidRPr="0017069C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996026" w:rsidRPr="00544C31" w:rsidRDefault="00E25B9D" w:rsidP="00F210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544C31">
        <w:rPr>
          <w:rFonts w:ascii="Times New Roman" w:hAnsi="Times New Roman"/>
          <w:sz w:val="28"/>
          <w:szCs w:val="28"/>
          <w:lang w:val="en-US"/>
        </w:rPr>
        <w:t xml:space="preserve">And in conclusion I would like to </w:t>
      </w:r>
      <w:r w:rsidR="00996026" w:rsidRPr="00544C31">
        <w:rPr>
          <w:rFonts w:ascii="Times New Roman" w:hAnsi="Times New Roman"/>
          <w:sz w:val="28"/>
          <w:szCs w:val="28"/>
          <w:lang w:val="en-US"/>
        </w:rPr>
        <w:t>add</w:t>
      </w:r>
      <w:r w:rsidRPr="00544C31">
        <w:rPr>
          <w:rFonts w:ascii="Times New Roman" w:hAnsi="Times New Roman"/>
          <w:sz w:val="28"/>
          <w:szCs w:val="28"/>
          <w:lang w:val="en-US"/>
        </w:rPr>
        <w:t xml:space="preserve"> that </w:t>
      </w:r>
      <w:r w:rsidR="00996026" w:rsidRPr="00544C31">
        <w:rPr>
          <w:rFonts w:ascii="Times New Roman" w:hAnsi="Times New Roman"/>
          <w:sz w:val="28"/>
          <w:szCs w:val="28"/>
          <w:lang w:val="en-US"/>
        </w:rPr>
        <w:t xml:space="preserve">in 2014 the SAIs of India and Zambia became </w:t>
      </w:r>
      <w:r w:rsidRPr="00544C31">
        <w:rPr>
          <w:rFonts w:ascii="Times New Roman" w:hAnsi="Times New Roman"/>
          <w:sz w:val="28"/>
          <w:szCs w:val="28"/>
          <w:lang w:val="en-US"/>
        </w:rPr>
        <w:t>members of the Working group</w:t>
      </w:r>
      <w:r w:rsidR="00996026" w:rsidRPr="00544C31">
        <w:rPr>
          <w:rFonts w:ascii="Times New Roman" w:hAnsi="Times New Roman"/>
          <w:sz w:val="28"/>
          <w:szCs w:val="28"/>
          <w:lang w:val="en-US"/>
        </w:rPr>
        <w:t>. Besides</w:t>
      </w:r>
      <w:r w:rsidR="0017069C">
        <w:rPr>
          <w:rFonts w:ascii="Times New Roman" w:hAnsi="Times New Roman"/>
          <w:sz w:val="28"/>
          <w:szCs w:val="28"/>
          <w:lang w:val="en-US"/>
        </w:rPr>
        <w:t>,</w:t>
      </w:r>
      <w:bookmarkStart w:id="0" w:name="_GoBack"/>
      <w:bookmarkEnd w:id="0"/>
      <w:r w:rsidR="00996026" w:rsidRPr="00544C3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3266F">
        <w:rPr>
          <w:rFonts w:ascii="Times New Roman" w:hAnsi="Times New Roman"/>
          <w:sz w:val="28"/>
          <w:szCs w:val="28"/>
          <w:lang w:val="en-US"/>
        </w:rPr>
        <w:t>a</w:t>
      </w:r>
      <w:r w:rsidR="00996026" w:rsidRPr="00544C31">
        <w:rPr>
          <w:rFonts w:ascii="Times New Roman" w:hAnsi="Times New Roman"/>
          <w:sz w:val="28"/>
          <w:szCs w:val="28"/>
          <w:lang w:val="en-US"/>
        </w:rPr>
        <w:t>t the 7</w:t>
      </w:r>
      <w:r w:rsidR="00996026" w:rsidRPr="00544C31">
        <w:rPr>
          <w:rFonts w:ascii="Times New Roman" w:hAnsi="Times New Roman"/>
          <w:sz w:val="28"/>
          <w:szCs w:val="28"/>
          <w:vertAlign w:val="superscript"/>
          <w:lang w:val="en-US"/>
        </w:rPr>
        <w:t>th</w:t>
      </w:r>
      <w:r w:rsidR="00996026" w:rsidRPr="00544C31">
        <w:rPr>
          <w:rFonts w:ascii="Times New Roman" w:hAnsi="Times New Roman"/>
          <w:sz w:val="28"/>
          <w:szCs w:val="28"/>
          <w:lang w:val="en-US"/>
        </w:rPr>
        <w:t xml:space="preserve"> meeting</w:t>
      </w:r>
      <w:r w:rsidR="00A83635">
        <w:rPr>
          <w:rFonts w:ascii="Times New Roman" w:hAnsi="Times New Roman"/>
          <w:sz w:val="28"/>
          <w:szCs w:val="28"/>
          <w:lang w:val="en-US"/>
        </w:rPr>
        <w:t xml:space="preserve"> the Working plan</w:t>
      </w:r>
      <w:r w:rsidR="00273D52">
        <w:rPr>
          <w:rFonts w:ascii="Times New Roman" w:hAnsi="Times New Roman"/>
          <w:sz w:val="28"/>
          <w:szCs w:val="28"/>
          <w:lang w:val="en-US"/>
        </w:rPr>
        <w:t xml:space="preserve"> for 2014</w:t>
      </w:r>
      <w:r w:rsidR="00A83635">
        <w:rPr>
          <w:rFonts w:ascii="Times New Roman" w:hAnsi="Times New Roman"/>
          <w:sz w:val="28"/>
          <w:szCs w:val="28"/>
          <w:lang w:val="en-US"/>
        </w:rPr>
        <w:t xml:space="preserve"> was adopted and</w:t>
      </w:r>
      <w:r w:rsidR="00996026" w:rsidRPr="00544C31">
        <w:rPr>
          <w:rFonts w:ascii="Times New Roman" w:hAnsi="Times New Roman"/>
          <w:sz w:val="28"/>
          <w:szCs w:val="28"/>
          <w:lang w:val="en-US"/>
        </w:rPr>
        <w:t xml:space="preserve"> it </w:t>
      </w:r>
      <w:r w:rsidR="00A83635">
        <w:rPr>
          <w:rFonts w:ascii="Times New Roman" w:hAnsi="Times New Roman"/>
          <w:sz w:val="28"/>
          <w:szCs w:val="28"/>
          <w:lang w:val="en-US"/>
        </w:rPr>
        <w:t xml:space="preserve">also </w:t>
      </w:r>
      <w:r w:rsidR="00996026" w:rsidRPr="00544C31">
        <w:rPr>
          <w:rFonts w:ascii="Times New Roman" w:hAnsi="Times New Roman"/>
          <w:sz w:val="28"/>
          <w:szCs w:val="28"/>
          <w:lang w:val="en-US"/>
        </w:rPr>
        <w:t xml:space="preserve">was decided that the next meeting of the Working group </w:t>
      </w:r>
      <w:r w:rsidR="00A83635">
        <w:rPr>
          <w:rFonts w:ascii="Times New Roman" w:hAnsi="Times New Roman"/>
          <w:sz w:val="28"/>
          <w:szCs w:val="28"/>
          <w:lang w:val="en-US"/>
        </w:rPr>
        <w:t>will</w:t>
      </w:r>
      <w:r w:rsidR="00996026" w:rsidRPr="00544C31">
        <w:rPr>
          <w:rFonts w:ascii="Times New Roman" w:hAnsi="Times New Roman"/>
          <w:sz w:val="28"/>
          <w:szCs w:val="28"/>
          <w:lang w:val="en-US"/>
        </w:rPr>
        <w:t xml:space="preserve"> be</w:t>
      </w:r>
      <w:r w:rsidRPr="00544C3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96026" w:rsidRPr="00544C31">
        <w:rPr>
          <w:rFonts w:ascii="Times New Roman" w:hAnsi="Times New Roman"/>
          <w:sz w:val="28"/>
          <w:szCs w:val="28"/>
          <w:lang w:val="en-US"/>
        </w:rPr>
        <w:t>held in Bulgaria in spring 2015.</w:t>
      </w:r>
    </w:p>
    <w:p w:rsidR="00265F74" w:rsidRDefault="008F4964" w:rsidP="00265F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544C31">
        <w:rPr>
          <w:rFonts w:ascii="Times New Roman" w:hAnsi="Times New Roman"/>
          <w:sz w:val="28"/>
          <w:szCs w:val="28"/>
          <w:lang w:val="en-US"/>
        </w:rPr>
        <w:t xml:space="preserve">Summing up, I would like </w:t>
      </w:r>
      <w:r w:rsidR="00265F74">
        <w:rPr>
          <w:rFonts w:ascii="Times New Roman" w:hAnsi="Times New Roman"/>
          <w:sz w:val="28"/>
          <w:szCs w:val="28"/>
          <w:lang w:val="en-US"/>
        </w:rPr>
        <w:t>to say</w:t>
      </w:r>
      <w:r w:rsidRPr="00544C31">
        <w:rPr>
          <w:rFonts w:ascii="Times New Roman" w:hAnsi="Times New Roman"/>
          <w:sz w:val="28"/>
          <w:szCs w:val="28"/>
          <w:lang w:val="en-US"/>
        </w:rPr>
        <w:t xml:space="preserve"> that the members of the INTOSAI Working </w:t>
      </w:r>
      <w:r w:rsidR="0053266F">
        <w:rPr>
          <w:rFonts w:ascii="Times New Roman" w:hAnsi="Times New Roman"/>
          <w:sz w:val="28"/>
          <w:szCs w:val="28"/>
          <w:lang w:val="en-US"/>
        </w:rPr>
        <w:t>g</w:t>
      </w:r>
      <w:r w:rsidRPr="00544C31">
        <w:rPr>
          <w:rFonts w:ascii="Times New Roman" w:hAnsi="Times New Roman"/>
          <w:sz w:val="28"/>
          <w:szCs w:val="28"/>
          <w:lang w:val="en-US"/>
        </w:rPr>
        <w:t xml:space="preserve">roup on Key National Indicators </w:t>
      </w:r>
      <w:r w:rsidR="00265F74">
        <w:rPr>
          <w:rFonts w:ascii="Times New Roman" w:hAnsi="Times New Roman"/>
          <w:sz w:val="28"/>
          <w:szCs w:val="28"/>
          <w:lang w:val="en-US"/>
        </w:rPr>
        <w:t xml:space="preserve">were committed to the work and demonstrated high professionalism and they are interested in the progress of the Working group. So it will contribute to dealing with the challenges that </w:t>
      </w:r>
      <w:r w:rsidR="009065F8">
        <w:rPr>
          <w:rFonts w:ascii="Times New Roman" w:hAnsi="Times New Roman"/>
          <w:sz w:val="28"/>
          <w:szCs w:val="28"/>
          <w:lang w:val="en-US"/>
        </w:rPr>
        <w:t xml:space="preserve">the SAIs </w:t>
      </w:r>
      <w:r w:rsidR="00265F74">
        <w:rPr>
          <w:rFonts w:ascii="Times New Roman" w:hAnsi="Times New Roman"/>
          <w:sz w:val="28"/>
          <w:szCs w:val="28"/>
          <w:lang w:val="en-US"/>
        </w:rPr>
        <w:t xml:space="preserve">are faced with and allow to effectively assess the performance of national governments. </w:t>
      </w:r>
    </w:p>
    <w:p w:rsidR="00E507D7" w:rsidRDefault="008F4964" w:rsidP="003F3A7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544C31">
        <w:rPr>
          <w:rFonts w:ascii="Times New Roman" w:hAnsi="Times New Roman"/>
          <w:sz w:val="28"/>
          <w:szCs w:val="28"/>
          <w:lang w:val="en-US"/>
        </w:rPr>
        <w:t>Thank you for your attention!</w:t>
      </w:r>
    </w:p>
    <w:sectPr w:rsidR="00E507D7" w:rsidSect="003F3A77">
      <w:headerReference w:type="default" r:id="rId9"/>
      <w:pgSz w:w="11906" w:h="16838"/>
      <w:pgMar w:top="993" w:right="991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BAE" w:rsidRDefault="004C1BAE" w:rsidP="005909CD">
      <w:pPr>
        <w:spacing w:after="0" w:line="240" w:lineRule="auto"/>
      </w:pPr>
      <w:r>
        <w:rPr>
          <w:lang w:val="en-US"/>
        </w:rPr>
        <w:separator/>
      </w:r>
    </w:p>
  </w:endnote>
  <w:endnote w:type="continuationSeparator" w:id="0">
    <w:p w:rsidR="004C1BAE" w:rsidRDefault="004C1BAE" w:rsidP="005909CD">
      <w:pPr>
        <w:spacing w:after="0" w:line="240" w:lineRule="auto"/>
      </w:pPr>
      <w:r>
        <w:rPr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BAE" w:rsidRDefault="004C1BAE" w:rsidP="005909CD">
      <w:pPr>
        <w:spacing w:after="0" w:line="240" w:lineRule="auto"/>
      </w:pPr>
      <w:r>
        <w:rPr>
          <w:lang w:val="en-US"/>
        </w:rPr>
        <w:separator/>
      </w:r>
    </w:p>
  </w:footnote>
  <w:footnote w:type="continuationSeparator" w:id="0">
    <w:p w:rsidR="004C1BAE" w:rsidRDefault="004C1BAE" w:rsidP="005909CD">
      <w:pPr>
        <w:spacing w:after="0" w:line="240" w:lineRule="auto"/>
      </w:pPr>
      <w:r>
        <w:rPr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59891"/>
      <w:docPartObj>
        <w:docPartGallery w:val="Page Numbers (Top of Page)"/>
        <w:docPartUnique/>
      </w:docPartObj>
    </w:sdtPr>
    <w:sdtEndPr/>
    <w:sdtContent>
      <w:p w:rsidR="00996026" w:rsidRDefault="00996026">
        <w:pPr>
          <w:pStyle w:val="a9"/>
          <w:jc w:val="right"/>
        </w:pPr>
        <w:r>
          <w:fldChar w:fldCharType="begin"/>
        </w:r>
        <w:r>
          <w:rPr>
            <w:lang w:val="en-US"/>
          </w:rPr>
          <w:instrText xml:space="preserve"> PAGE   \* MERGEFORMAT </w:instrText>
        </w:r>
        <w:r>
          <w:fldChar w:fldCharType="separate"/>
        </w:r>
        <w:r w:rsidR="00620E80" w:rsidRPr="00620E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6026" w:rsidRDefault="0099602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7014"/>
    <w:multiLevelType w:val="hybridMultilevel"/>
    <w:tmpl w:val="F118E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40265"/>
    <w:multiLevelType w:val="hybridMultilevel"/>
    <w:tmpl w:val="F1701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735AC"/>
    <w:multiLevelType w:val="hybridMultilevel"/>
    <w:tmpl w:val="A9A21A1A"/>
    <w:lvl w:ilvl="0" w:tplc="C546A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D852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2A5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46F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88F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E87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A02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C86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8EB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388053E"/>
    <w:multiLevelType w:val="hybridMultilevel"/>
    <w:tmpl w:val="9B1862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9297AE6"/>
    <w:multiLevelType w:val="multilevel"/>
    <w:tmpl w:val="42EA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A704A2"/>
    <w:multiLevelType w:val="hybridMultilevel"/>
    <w:tmpl w:val="CDBA05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EE34E3E"/>
    <w:multiLevelType w:val="hybridMultilevel"/>
    <w:tmpl w:val="CFA0E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DC3780"/>
    <w:multiLevelType w:val="hybridMultilevel"/>
    <w:tmpl w:val="C4B27DAC"/>
    <w:lvl w:ilvl="0" w:tplc="A7B2C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4C64F3"/>
    <w:multiLevelType w:val="hybridMultilevel"/>
    <w:tmpl w:val="F1340F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7CF0C03"/>
    <w:multiLevelType w:val="hybridMultilevel"/>
    <w:tmpl w:val="D92C0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4B2908"/>
    <w:multiLevelType w:val="multilevel"/>
    <w:tmpl w:val="6162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C03"/>
    <w:rsid w:val="00002895"/>
    <w:rsid w:val="000078D0"/>
    <w:rsid w:val="00011E0D"/>
    <w:rsid w:val="000145B5"/>
    <w:rsid w:val="00020E54"/>
    <w:rsid w:val="00021AAD"/>
    <w:rsid w:val="00037993"/>
    <w:rsid w:val="0005088B"/>
    <w:rsid w:val="00054177"/>
    <w:rsid w:val="00054A05"/>
    <w:rsid w:val="000568E4"/>
    <w:rsid w:val="00060577"/>
    <w:rsid w:val="00061EE4"/>
    <w:rsid w:val="00062D21"/>
    <w:rsid w:val="0007443C"/>
    <w:rsid w:val="00081919"/>
    <w:rsid w:val="0009073D"/>
    <w:rsid w:val="000927F9"/>
    <w:rsid w:val="00092A77"/>
    <w:rsid w:val="00093A95"/>
    <w:rsid w:val="000A3B15"/>
    <w:rsid w:val="000A4DE2"/>
    <w:rsid w:val="000A6818"/>
    <w:rsid w:val="000B4AA7"/>
    <w:rsid w:val="000B7231"/>
    <w:rsid w:val="000C510D"/>
    <w:rsid w:val="000C69AD"/>
    <w:rsid w:val="000D4BF9"/>
    <w:rsid w:val="000E757F"/>
    <w:rsid w:val="000F7548"/>
    <w:rsid w:val="001112C5"/>
    <w:rsid w:val="00120C97"/>
    <w:rsid w:val="001260F2"/>
    <w:rsid w:val="00131D0B"/>
    <w:rsid w:val="00134553"/>
    <w:rsid w:val="00141B0B"/>
    <w:rsid w:val="001438D7"/>
    <w:rsid w:val="00152C4D"/>
    <w:rsid w:val="00154101"/>
    <w:rsid w:val="0015486C"/>
    <w:rsid w:val="00162C32"/>
    <w:rsid w:val="001631D0"/>
    <w:rsid w:val="00170337"/>
    <w:rsid w:val="0017069C"/>
    <w:rsid w:val="00176D00"/>
    <w:rsid w:val="00176E2A"/>
    <w:rsid w:val="001941D5"/>
    <w:rsid w:val="001B44F4"/>
    <w:rsid w:val="001B759B"/>
    <w:rsid w:val="001C4036"/>
    <w:rsid w:val="001D31DA"/>
    <w:rsid w:val="001E1D5D"/>
    <w:rsid w:val="001E7934"/>
    <w:rsid w:val="001F19EB"/>
    <w:rsid w:val="001F375D"/>
    <w:rsid w:val="0020352E"/>
    <w:rsid w:val="00221642"/>
    <w:rsid w:val="00237D3E"/>
    <w:rsid w:val="00246C17"/>
    <w:rsid w:val="00254DCF"/>
    <w:rsid w:val="0026358E"/>
    <w:rsid w:val="00265250"/>
    <w:rsid w:val="00265F74"/>
    <w:rsid w:val="002666D4"/>
    <w:rsid w:val="00266F32"/>
    <w:rsid w:val="002708C6"/>
    <w:rsid w:val="00273D52"/>
    <w:rsid w:val="00275930"/>
    <w:rsid w:val="002942CC"/>
    <w:rsid w:val="00295A7E"/>
    <w:rsid w:val="002A038F"/>
    <w:rsid w:val="002A72BE"/>
    <w:rsid w:val="002C4A06"/>
    <w:rsid w:val="002D4134"/>
    <w:rsid w:val="002F26E4"/>
    <w:rsid w:val="002F2AAC"/>
    <w:rsid w:val="00300025"/>
    <w:rsid w:val="003069FD"/>
    <w:rsid w:val="00310170"/>
    <w:rsid w:val="003170B4"/>
    <w:rsid w:val="003375F5"/>
    <w:rsid w:val="003443B6"/>
    <w:rsid w:val="003510F0"/>
    <w:rsid w:val="00351727"/>
    <w:rsid w:val="00371BB9"/>
    <w:rsid w:val="0037617A"/>
    <w:rsid w:val="0038041A"/>
    <w:rsid w:val="003811A5"/>
    <w:rsid w:val="00384E3B"/>
    <w:rsid w:val="003854FC"/>
    <w:rsid w:val="003915F7"/>
    <w:rsid w:val="003916CD"/>
    <w:rsid w:val="0039316B"/>
    <w:rsid w:val="003960B3"/>
    <w:rsid w:val="003A7D12"/>
    <w:rsid w:val="003B3639"/>
    <w:rsid w:val="003B691B"/>
    <w:rsid w:val="003C1C7B"/>
    <w:rsid w:val="003C27CF"/>
    <w:rsid w:val="003D2958"/>
    <w:rsid w:val="003E3CB6"/>
    <w:rsid w:val="003F3A77"/>
    <w:rsid w:val="003F6E71"/>
    <w:rsid w:val="003F7699"/>
    <w:rsid w:val="00404BA0"/>
    <w:rsid w:val="004073B6"/>
    <w:rsid w:val="00410310"/>
    <w:rsid w:val="00420812"/>
    <w:rsid w:val="004326CF"/>
    <w:rsid w:val="00452818"/>
    <w:rsid w:val="00454C7B"/>
    <w:rsid w:val="00463DC0"/>
    <w:rsid w:val="00465806"/>
    <w:rsid w:val="0046722B"/>
    <w:rsid w:val="00475236"/>
    <w:rsid w:val="0048213E"/>
    <w:rsid w:val="00482195"/>
    <w:rsid w:val="004A5812"/>
    <w:rsid w:val="004A5D60"/>
    <w:rsid w:val="004A7413"/>
    <w:rsid w:val="004B1065"/>
    <w:rsid w:val="004B4541"/>
    <w:rsid w:val="004C1BAE"/>
    <w:rsid w:val="004C2036"/>
    <w:rsid w:val="004C3E85"/>
    <w:rsid w:val="004C7940"/>
    <w:rsid w:val="004D2982"/>
    <w:rsid w:val="004D6B32"/>
    <w:rsid w:val="004F00AF"/>
    <w:rsid w:val="004F069E"/>
    <w:rsid w:val="004F0C8B"/>
    <w:rsid w:val="004F7C03"/>
    <w:rsid w:val="00501308"/>
    <w:rsid w:val="00504283"/>
    <w:rsid w:val="005075E4"/>
    <w:rsid w:val="00511094"/>
    <w:rsid w:val="00512EB1"/>
    <w:rsid w:val="0053266F"/>
    <w:rsid w:val="00544C31"/>
    <w:rsid w:val="005546B4"/>
    <w:rsid w:val="00554B63"/>
    <w:rsid w:val="0055653D"/>
    <w:rsid w:val="0057119C"/>
    <w:rsid w:val="00577F69"/>
    <w:rsid w:val="005909CD"/>
    <w:rsid w:val="0059323C"/>
    <w:rsid w:val="005A005D"/>
    <w:rsid w:val="005A02A1"/>
    <w:rsid w:val="005A19CC"/>
    <w:rsid w:val="005A2564"/>
    <w:rsid w:val="005A3371"/>
    <w:rsid w:val="005A5AF7"/>
    <w:rsid w:val="005B7A75"/>
    <w:rsid w:val="005E152B"/>
    <w:rsid w:val="005E73F7"/>
    <w:rsid w:val="005F6CE5"/>
    <w:rsid w:val="006011EF"/>
    <w:rsid w:val="00604E7F"/>
    <w:rsid w:val="0061782F"/>
    <w:rsid w:val="00620E80"/>
    <w:rsid w:val="00623C08"/>
    <w:rsid w:val="00623E12"/>
    <w:rsid w:val="00625BBE"/>
    <w:rsid w:val="00633AB2"/>
    <w:rsid w:val="00635680"/>
    <w:rsid w:val="00637D58"/>
    <w:rsid w:val="00640E02"/>
    <w:rsid w:val="00641017"/>
    <w:rsid w:val="006443B6"/>
    <w:rsid w:val="00656F62"/>
    <w:rsid w:val="00660AFA"/>
    <w:rsid w:val="00671DE3"/>
    <w:rsid w:val="006736D9"/>
    <w:rsid w:val="006749E7"/>
    <w:rsid w:val="00684419"/>
    <w:rsid w:val="006867FA"/>
    <w:rsid w:val="00686BD3"/>
    <w:rsid w:val="0069521C"/>
    <w:rsid w:val="006C3C59"/>
    <w:rsid w:val="006D2B93"/>
    <w:rsid w:val="006F2A86"/>
    <w:rsid w:val="00714734"/>
    <w:rsid w:val="00720C01"/>
    <w:rsid w:val="00725E16"/>
    <w:rsid w:val="00732A89"/>
    <w:rsid w:val="00740839"/>
    <w:rsid w:val="0074433D"/>
    <w:rsid w:val="00754C4E"/>
    <w:rsid w:val="0075738F"/>
    <w:rsid w:val="007612B3"/>
    <w:rsid w:val="00767EE9"/>
    <w:rsid w:val="00770804"/>
    <w:rsid w:val="007800A2"/>
    <w:rsid w:val="007903EF"/>
    <w:rsid w:val="007908F9"/>
    <w:rsid w:val="00793E75"/>
    <w:rsid w:val="007A2961"/>
    <w:rsid w:val="007A3E5E"/>
    <w:rsid w:val="007B0E14"/>
    <w:rsid w:val="007B1433"/>
    <w:rsid w:val="007D05A2"/>
    <w:rsid w:val="007D1749"/>
    <w:rsid w:val="007D6BCC"/>
    <w:rsid w:val="007F2E3C"/>
    <w:rsid w:val="007F6608"/>
    <w:rsid w:val="00803B45"/>
    <w:rsid w:val="0080541E"/>
    <w:rsid w:val="008148EA"/>
    <w:rsid w:val="0082475A"/>
    <w:rsid w:val="00831224"/>
    <w:rsid w:val="00835103"/>
    <w:rsid w:val="00841B57"/>
    <w:rsid w:val="00847467"/>
    <w:rsid w:val="00847584"/>
    <w:rsid w:val="00852317"/>
    <w:rsid w:val="008539B2"/>
    <w:rsid w:val="00866F03"/>
    <w:rsid w:val="00881A76"/>
    <w:rsid w:val="00883AFA"/>
    <w:rsid w:val="0088757B"/>
    <w:rsid w:val="00891523"/>
    <w:rsid w:val="008A10BF"/>
    <w:rsid w:val="008A2511"/>
    <w:rsid w:val="008A6570"/>
    <w:rsid w:val="008B23D7"/>
    <w:rsid w:val="008B766D"/>
    <w:rsid w:val="008C236D"/>
    <w:rsid w:val="008C441F"/>
    <w:rsid w:val="008C6C23"/>
    <w:rsid w:val="008E1403"/>
    <w:rsid w:val="008F4964"/>
    <w:rsid w:val="00900B17"/>
    <w:rsid w:val="00902171"/>
    <w:rsid w:val="009065F8"/>
    <w:rsid w:val="009074A1"/>
    <w:rsid w:val="00910D48"/>
    <w:rsid w:val="0091726C"/>
    <w:rsid w:val="0093603B"/>
    <w:rsid w:val="00945497"/>
    <w:rsid w:val="00946E09"/>
    <w:rsid w:val="0095225A"/>
    <w:rsid w:val="00955CC7"/>
    <w:rsid w:val="009649F5"/>
    <w:rsid w:val="00971768"/>
    <w:rsid w:val="0098029E"/>
    <w:rsid w:val="00996026"/>
    <w:rsid w:val="00996823"/>
    <w:rsid w:val="00996D76"/>
    <w:rsid w:val="009A2A71"/>
    <w:rsid w:val="009A4170"/>
    <w:rsid w:val="009C14FE"/>
    <w:rsid w:val="009E1BD2"/>
    <w:rsid w:val="009F1533"/>
    <w:rsid w:val="00A03CA7"/>
    <w:rsid w:val="00A060A1"/>
    <w:rsid w:val="00A075DD"/>
    <w:rsid w:val="00A12B18"/>
    <w:rsid w:val="00A13DF2"/>
    <w:rsid w:val="00A17E99"/>
    <w:rsid w:val="00A25B3F"/>
    <w:rsid w:val="00A31365"/>
    <w:rsid w:val="00A41D5F"/>
    <w:rsid w:val="00A51DA8"/>
    <w:rsid w:val="00A53724"/>
    <w:rsid w:val="00A67925"/>
    <w:rsid w:val="00A72A3C"/>
    <w:rsid w:val="00A8087E"/>
    <w:rsid w:val="00A83635"/>
    <w:rsid w:val="00A85873"/>
    <w:rsid w:val="00A96E87"/>
    <w:rsid w:val="00AA3012"/>
    <w:rsid w:val="00AB0CE1"/>
    <w:rsid w:val="00AB2DCB"/>
    <w:rsid w:val="00AB31C9"/>
    <w:rsid w:val="00AC0120"/>
    <w:rsid w:val="00AC200D"/>
    <w:rsid w:val="00AC22B9"/>
    <w:rsid w:val="00AC6228"/>
    <w:rsid w:val="00AD6100"/>
    <w:rsid w:val="00AD6603"/>
    <w:rsid w:val="00AD7FD3"/>
    <w:rsid w:val="00AE3255"/>
    <w:rsid w:val="00AF1C6E"/>
    <w:rsid w:val="00AF58AC"/>
    <w:rsid w:val="00B0030C"/>
    <w:rsid w:val="00B02FC9"/>
    <w:rsid w:val="00B074D5"/>
    <w:rsid w:val="00B07CBD"/>
    <w:rsid w:val="00B113F4"/>
    <w:rsid w:val="00B17E5D"/>
    <w:rsid w:val="00B222B7"/>
    <w:rsid w:val="00B24764"/>
    <w:rsid w:val="00B30C6E"/>
    <w:rsid w:val="00B32592"/>
    <w:rsid w:val="00B32A0A"/>
    <w:rsid w:val="00B32F9C"/>
    <w:rsid w:val="00B33F2D"/>
    <w:rsid w:val="00B46D19"/>
    <w:rsid w:val="00B510E9"/>
    <w:rsid w:val="00B55EE6"/>
    <w:rsid w:val="00B64A96"/>
    <w:rsid w:val="00B728AB"/>
    <w:rsid w:val="00B807BE"/>
    <w:rsid w:val="00B83243"/>
    <w:rsid w:val="00B876A1"/>
    <w:rsid w:val="00B92563"/>
    <w:rsid w:val="00B95300"/>
    <w:rsid w:val="00BA3B43"/>
    <w:rsid w:val="00BB46CD"/>
    <w:rsid w:val="00BB75D6"/>
    <w:rsid w:val="00BC16FC"/>
    <w:rsid w:val="00BD3EB4"/>
    <w:rsid w:val="00BE25AD"/>
    <w:rsid w:val="00BF325B"/>
    <w:rsid w:val="00BF4A1E"/>
    <w:rsid w:val="00BF5348"/>
    <w:rsid w:val="00BF7777"/>
    <w:rsid w:val="00C02804"/>
    <w:rsid w:val="00C05EAC"/>
    <w:rsid w:val="00C07534"/>
    <w:rsid w:val="00C10428"/>
    <w:rsid w:val="00C128DF"/>
    <w:rsid w:val="00C13368"/>
    <w:rsid w:val="00C166C7"/>
    <w:rsid w:val="00C2751F"/>
    <w:rsid w:val="00C32B6F"/>
    <w:rsid w:val="00C33766"/>
    <w:rsid w:val="00C403A6"/>
    <w:rsid w:val="00C460E0"/>
    <w:rsid w:val="00C47A4D"/>
    <w:rsid w:val="00C522AA"/>
    <w:rsid w:val="00C559FB"/>
    <w:rsid w:val="00C70DA6"/>
    <w:rsid w:val="00C901EF"/>
    <w:rsid w:val="00C91A6E"/>
    <w:rsid w:val="00C94206"/>
    <w:rsid w:val="00CA45A7"/>
    <w:rsid w:val="00CB1F04"/>
    <w:rsid w:val="00CB6647"/>
    <w:rsid w:val="00CD1A06"/>
    <w:rsid w:val="00CD1BC2"/>
    <w:rsid w:val="00CD2B9A"/>
    <w:rsid w:val="00CD6847"/>
    <w:rsid w:val="00CE35F7"/>
    <w:rsid w:val="00CF2709"/>
    <w:rsid w:val="00CF4522"/>
    <w:rsid w:val="00CF6E1D"/>
    <w:rsid w:val="00CF7634"/>
    <w:rsid w:val="00D13D90"/>
    <w:rsid w:val="00D1755C"/>
    <w:rsid w:val="00D25872"/>
    <w:rsid w:val="00D27B91"/>
    <w:rsid w:val="00D3100B"/>
    <w:rsid w:val="00D313AE"/>
    <w:rsid w:val="00D34EB7"/>
    <w:rsid w:val="00D360C4"/>
    <w:rsid w:val="00D4011A"/>
    <w:rsid w:val="00D44498"/>
    <w:rsid w:val="00D50735"/>
    <w:rsid w:val="00D55D39"/>
    <w:rsid w:val="00D63FDE"/>
    <w:rsid w:val="00D677BD"/>
    <w:rsid w:val="00D70761"/>
    <w:rsid w:val="00D74E5C"/>
    <w:rsid w:val="00D7580E"/>
    <w:rsid w:val="00D83F8C"/>
    <w:rsid w:val="00D8656B"/>
    <w:rsid w:val="00D90EE4"/>
    <w:rsid w:val="00D910C1"/>
    <w:rsid w:val="00D93FB1"/>
    <w:rsid w:val="00DA027C"/>
    <w:rsid w:val="00DA0A25"/>
    <w:rsid w:val="00DA4294"/>
    <w:rsid w:val="00DC4422"/>
    <w:rsid w:val="00DC547A"/>
    <w:rsid w:val="00DC5CF5"/>
    <w:rsid w:val="00DC6D14"/>
    <w:rsid w:val="00DE2C6A"/>
    <w:rsid w:val="00DE6179"/>
    <w:rsid w:val="00DE7D47"/>
    <w:rsid w:val="00DF1DDF"/>
    <w:rsid w:val="00DF3BBF"/>
    <w:rsid w:val="00DF6FEA"/>
    <w:rsid w:val="00DF7826"/>
    <w:rsid w:val="00E10320"/>
    <w:rsid w:val="00E132FC"/>
    <w:rsid w:val="00E213FF"/>
    <w:rsid w:val="00E25B9D"/>
    <w:rsid w:val="00E319C6"/>
    <w:rsid w:val="00E32B1A"/>
    <w:rsid w:val="00E33668"/>
    <w:rsid w:val="00E43919"/>
    <w:rsid w:val="00E502F6"/>
    <w:rsid w:val="00E507D7"/>
    <w:rsid w:val="00E507E3"/>
    <w:rsid w:val="00E56B20"/>
    <w:rsid w:val="00E607B2"/>
    <w:rsid w:val="00E67D58"/>
    <w:rsid w:val="00E810B8"/>
    <w:rsid w:val="00E81C6B"/>
    <w:rsid w:val="00E82B47"/>
    <w:rsid w:val="00E8318A"/>
    <w:rsid w:val="00E866B0"/>
    <w:rsid w:val="00E86B24"/>
    <w:rsid w:val="00E87F66"/>
    <w:rsid w:val="00E95CDE"/>
    <w:rsid w:val="00EA3CB0"/>
    <w:rsid w:val="00EA632F"/>
    <w:rsid w:val="00EB3F6D"/>
    <w:rsid w:val="00EB73A7"/>
    <w:rsid w:val="00EB7963"/>
    <w:rsid w:val="00EC36E1"/>
    <w:rsid w:val="00EC3FCC"/>
    <w:rsid w:val="00ED1747"/>
    <w:rsid w:val="00ED48AE"/>
    <w:rsid w:val="00ED4AD0"/>
    <w:rsid w:val="00EE2EB3"/>
    <w:rsid w:val="00EE6A8C"/>
    <w:rsid w:val="00F03E76"/>
    <w:rsid w:val="00F04625"/>
    <w:rsid w:val="00F05136"/>
    <w:rsid w:val="00F1149C"/>
    <w:rsid w:val="00F210B0"/>
    <w:rsid w:val="00F32AB0"/>
    <w:rsid w:val="00F33AD4"/>
    <w:rsid w:val="00F576E3"/>
    <w:rsid w:val="00F604E8"/>
    <w:rsid w:val="00F616BC"/>
    <w:rsid w:val="00F65898"/>
    <w:rsid w:val="00F754B7"/>
    <w:rsid w:val="00F81ECB"/>
    <w:rsid w:val="00F826CF"/>
    <w:rsid w:val="00F87FD8"/>
    <w:rsid w:val="00F92009"/>
    <w:rsid w:val="00F94A19"/>
    <w:rsid w:val="00FB1361"/>
    <w:rsid w:val="00FB15B4"/>
    <w:rsid w:val="00FB4D50"/>
    <w:rsid w:val="00FC1979"/>
    <w:rsid w:val="00FC2EBC"/>
    <w:rsid w:val="00FC4D3F"/>
    <w:rsid w:val="00FC5660"/>
    <w:rsid w:val="00FC69A4"/>
    <w:rsid w:val="00FC7E5A"/>
    <w:rsid w:val="00FD36DB"/>
    <w:rsid w:val="00FF056D"/>
    <w:rsid w:val="00FF5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7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2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804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D7FD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D7FD3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EC3FCC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590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909C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590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909CD"/>
    <w:rPr>
      <w:rFonts w:ascii="Calibri" w:eastAsia="Calibri" w:hAnsi="Calibri" w:cs="Times New Roman"/>
    </w:rPr>
  </w:style>
  <w:style w:type="paragraph" w:styleId="ad">
    <w:name w:val="Revision"/>
    <w:hidden/>
    <w:uiPriority w:val="99"/>
    <w:semiHidden/>
    <w:rsid w:val="000F7548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CB664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B664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B6647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B664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B6647"/>
    <w:rPr>
      <w:rFonts w:ascii="Calibri" w:eastAsia="Calibri" w:hAnsi="Calibri" w:cs="Times New Roman"/>
      <w:b/>
      <w:bCs/>
      <w:sz w:val="20"/>
      <w:szCs w:val="20"/>
    </w:rPr>
  </w:style>
  <w:style w:type="character" w:styleId="af3">
    <w:name w:val="Emphasis"/>
    <w:basedOn w:val="a0"/>
    <w:uiPriority w:val="20"/>
    <w:qFormat/>
    <w:rsid w:val="00803B45"/>
    <w:rPr>
      <w:i/>
      <w:iCs/>
    </w:rPr>
  </w:style>
  <w:style w:type="character" w:customStyle="1" w:styleId="apple-converted-space">
    <w:name w:val="apple-converted-space"/>
    <w:basedOn w:val="a0"/>
    <w:rsid w:val="00803B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7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2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804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D7FD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D7FD3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EC3FCC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590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909C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590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909CD"/>
    <w:rPr>
      <w:rFonts w:ascii="Calibri" w:eastAsia="Calibri" w:hAnsi="Calibri" w:cs="Times New Roman"/>
    </w:rPr>
  </w:style>
  <w:style w:type="paragraph" w:styleId="ad">
    <w:name w:val="Revision"/>
    <w:hidden/>
    <w:uiPriority w:val="99"/>
    <w:semiHidden/>
    <w:rsid w:val="000F7548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CB664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B664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B6647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B664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B6647"/>
    <w:rPr>
      <w:rFonts w:ascii="Calibri" w:eastAsia="Calibri" w:hAnsi="Calibri" w:cs="Times New Roman"/>
      <w:b/>
      <w:bCs/>
      <w:sz w:val="20"/>
      <w:szCs w:val="20"/>
    </w:rPr>
  </w:style>
  <w:style w:type="character" w:styleId="af3">
    <w:name w:val="Emphasis"/>
    <w:basedOn w:val="a0"/>
    <w:uiPriority w:val="20"/>
    <w:qFormat/>
    <w:rsid w:val="00803B45"/>
    <w:rPr>
      <w:i/>
      <w:iCs/>
    </w:rPr>
  </w:style>
  <w:style w:type="character" w:customStyle="1" w:styleId="apple-converted-space">
    <w:name w:val="apple-converted-space"/>
    <w:basedOn w:val="a0"/>
    <w:rsid w:val="00803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5940D-0C1A-43B7-877D-B9EA8F675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 А.А.</dc:creator>
  <cp:lastModifiedBy>user</cp:lastModifiedBy>
  <cp:revision>6</cp:revision>
  <cp:lastPrinted>2014-10-07T21:00:00Z</cp:lastPrinted>
  <dcterms:created xsi:type="dcterms:W3CDTF">2014-10-09T06:32:00Z</dcterms:created>
  <dcterms:modified xsi:type="dcterms:W3CDTF">2014-10-09T06:50:00Z</dcterms:modified>
</cp:coreProperties>
</file>