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18D9" w14:textId="74C67E1A" w:rsidR="00051603" w:rsidRDefault="00051603" w:rsidP="005D5DEF">
      <w:pPr>
        <w:pStyle w:val="Heading1"/>
        <w:tabs>
          <w:tab w:val="left" w:pos="7380"/>
        </w:tabs>
        <w:jc w:val="both"/>
        <w:rPr>
          <w:rFonts w:ascii="Cambria" w:hAnsi="Cambria"/>
          <w:b/>
          <w:bCs/>
          <w:sz w:val="40"/>
          <w:szCs w:val="40"/>
        </w:rPr>
      </w:pPr>
      <w:r w:rsidRPr="002B06AC">
        <w:rPr>
          <w:rFonts w:ascii="Cambria" w:hAnsi="Cambria"/>
          <w:b/>
          <w:bCs/>
          <w:sz w:val="40"/>
          <w:szCs w:val="40"/>
        </w:rPr>
        <w:t>INTOSAI Working Group on IT Audit</w:t>
      </w:r>
    </w:p>
    <w:p w14:paraId="37C13D98" w14:textId="77777777" w:rsidR="005D5DEF" w:rsidRDefault="005D5DEF" w:rsidP="00B74B98">
      <w:pPr>
        <w:spacing w:after="0"/>
        <w:rPr>
          <w:rFonts w:ascii="Cambria" w:eastAsiaTheme="majorEastAsia" w:hAnsi="Cambria" w:cstheme="majorBidi"/>
          <w:b/>
          <w:bCs/>
          <w:color w:val="2E74B5" w:themeColor="accent1" w:themeShade="BF"/>
          <w:sz w:val="40"/>
          <w:szCs w:val="40"/>
        </w:rPr>
      </w:pPr>
    </w:p>
    <w:p w14:paraId="2F0072CF" w14:textId="46FECB12" w:rsidR="005D5DEF" w:rsidRPr="005D5DEF" w:rsidRDefault="005D5DEF" w:rsidP="005D5DEF">
      <w:pPr>
        <w:rPr>
          <w:rFonts w:ascii="Cambria" w:eastAsiaTheme="majorEastAsia" w:hAnsi="Cambria" w:cstheme="majorBidi"/>
          <w:b/>
          <w:bCs/>
          <w:color w:val="2E74B5" w:themeColor="accent1" w:themeShade="BF"/>
          <w:sz w:val="32"/>
          <w:szCs w:val="32"/>
        </w:rPr>
      </w:pPr>
      <w:r w:rsidRPr="005D5DEF">
        <w:rPr>
          <w:rFonts w:ascii="Cambria" w:eastAsiaTheme="majorEastAsia" w:hAnsi="Cambria" w:cstheme="majorBidi"/>
          <w:b/>
          <w:bCs/>
          <w:color w:val="2E74B5" w:themeColor="accent1" w:themeShade="BF"/>
          <w:sz w:val="32"/>
          <w:szCs w:val="32"/>
        </w:rPr>
        <w:t>PROJECT PROPOSAL</w:t>
      </w:r>
    </w:p>
    <w:p w14:paraId="3DF0D730" w14:textId="77777777" w:rsidR="005D5DEF" w:rsidRPr="005D5DEF" w:rsidRDefault="005D5DEF" w:rsidP="005D5DEF">
      <w:pPr>
        <w:spacing w:after="0"/>
        <w:rPr>
          <w:rFonts w:ascii="Cambria" w:eastAsiaTheme="majorEastAsia" w:hAnsi="Cambria" w:cstheme="majorBidi"/>
          <w:b/>
          <w:bCs/>
          <w:color w:val="2E74B5" w:themeColor="accent1" w:themeShade="BF"/>
          <w:sz w:val="20"/>
        </w:rPr>
      </w:pPr>
    </w:p>
    <w:p w14:paraId="591B8D75" w14:textId="77777777" w:rsidR="005D5DEF" w:rsidRPr="00AC3DF9" w:rsidRDefault="005D5DEF" w:rsidP="00B74B98">
      <w:pPr>
        <w:pStyle w:val="Heading1"/>
        <w:spacing w:before="120"/>
        <w:jc w:val="both"/>
        <w:rPr>
          <w:rFonts w:ascii="Cambria" w:hAnsi="Cambria" w:cs="Helvetica-Bold"/>
          <w:b/>
          <w:bCs/>
          <w:color w:val="1F4D78" w:themeColor="accent1" w:themeShade="7F"/>
          <w:sz w:val="28"/>
          <w:szCs w:val="28"/>
        </w:rPr>
      </w:pPr>
      <w:r w:rsidRPr="00AC3DF9">
        <w:rPr>
          <w:rFonts w:ascii="Cambria" w:hAnsi="Cambria" w:cs="Helvetica-Bold"/>
          <w:b/>
          <w:bCs/>
          <w:color w:val="1F4D78" w:themeColor="accent1" w:themeShade="7F"/>
          <w:sz w:val="28"/>
          <w:szCs w:val="28"/>
        </w:rPr>
        <w:t xml:space="preserve">Title: </w:t>
      </w:r>
    </w:p>
    <w:p w14:paraId="570CF2D0" w14:textId="110EAF34" w:rsidR="002D3DCD" w:rsidRPr="005D5DEF" w:rsidRDefault="002D3DCD" w:rsidP="00B74B98">
      <w:pPr>
        <w:pStyle w:val="Heading1"/>
        <w:spacing w:before="120"/>
        <w:jc w:val="both"/>
        <w:rPr>
          <w:rFonts w:ascii="Cambria" w:hAnsi="Cambria"/>
          <w:b/>
          <w:bCs/>
        </w:rPr>
      </w:pPr>
      <w:r w:rsidRPr="005D5DEF">
        <w:rPr>
          <w:rFonts w:ascii="Cambria" w:hAnsi="Cambria"/>
          <w:b/>
          <w:bCs/>
        </w:rPr>
        <w:t>Development of a</w:t>
      </w:r>
      <w:r w:rsidR="00951F62" w:rsidRPr="005D5DEF">
        <w:rPr>
          <w:rFonts w:ascii="Cambria" w:hAnsi="Cambria"/>
          <w:b/>
          <w:bCs/>
        </w:rPr>
        <w:t xml:space="preserve"> Level – 4 </w:t>
      </w:r>
      <w:r w:rsidRPr="005D5DEF">
        <w:rPr>
          <w:rFonts w:ascii="Cambria" w:hAnsi="Cambria"/>
          <w:b/>
          <w:bCs/>
        </w:rPr>
        <w:t>International Standard of Supreme Audit Institutions (ISSAI) on the General Principles of Information Technology Audit for inclusion in the ISSAI Framework</w:t>
      </w:r>
    </w:p>
    <w:p w14:paraId="7685FCA5" w14:textId="77777777" w:rsidR="008E0AA6" w:rsidRPr="002B06AC" w:rsidRDefault="008E0AA6" w:rsidP="00B74B98">
      <w:pPr>
        <w:spacing w:after="0"/>
        <w:rPr>
          <w:rFonts w:ascii="Cambria" w:hAnsi="Cambria"/>
        </w:rPr>
      </w:pPr>
    </w:p>
    <w:p w14:paraId="7A24A325" w14:textId="77777777" w:rsidR="002D3DCD" w:rsidRPr="002B06AC" w:rsidRDefault="002D3DCD" w:rsidP="002B4367">
      <w:pPr>
        <w:pStyle w:val="Heading3"/>
        <w:rPr>
          <w:rFonts w:ascii="Cambria" w:hAnsi="Cambria" w:cs="Helvetica-Bold"/>
          <w:b/>
          <w:bCs/>
          <w:sz w:val="28"/>
          <w:szCs w:val="28"/>
        </w:rPr>
      </w:pPr>
      <w:r w:rsidRPr="002B06AC">
        <w:rPr>
          <w:rFonts w:ascii="Cambria" w:hAnsi="Cambria" w:cs="Helvetica-Bold"/>
          <w:b/>
          <w:bCs/>
          <w:sz w:val="28"/>
          <w:szCs w:val="28"/>
        </w:rPr>
        <w:t>Background:</w:t>
      </w:r>
    </w:p>
    <w:p w14:paraId="41236B2D" w14:textId="77777777" w:rsidR="002D3DCD" w:rsidRPr="002B06AC" w:rsidRDefault="002D3DCD" w:rsidP="00B74B98">
      <w:pPr>
        <w:pStyle w:val="ListParagraph"/>
        <w:numPr>
          <w:ilvl w:val="0"/>
          <w:numId w:val="6"/>
        </w:numPr>
        <w:autoSpaceDE w:val="0"/>
        <w:autoSpaceDN w:val="0"/>
        <w:adjustRightInd w:val="0"/>
        <w:spacing w:before="240" w:after="0" w:line="360" w:lineRule="auto"/>
        <w:jc w:val="both"/>
        <w:rPr>
          <w:rFonts w:ascii="Cambria" w:hAnsi="Cambria" w:cs="Helvetica"/>
          <w:sz w:val="28"/>
          <w:szCs w:val="28"/>
        </w:rPr>
      </w:pPr>
      <w:r w:rsidRPr="002B06AC">
        <w:rPr>
          <w:rFonts w:ascii="Cambria" w:hAnsi="Cambria" w:cs="Helvetica"/>
          <w:sz w:val="28"/>
          <w:szCs w:val="28"/>
        </w:rPr>
        <w:t>At present, there is only one ISSAI 5310 on Information Security Management Review in the series ISSAI 5300-5399</w:t>
      </w:r>
      <w:r w:rsidR="00C9099F" w:rsidRPr="002B06AC">
        <w:rPr>
          <w:rFonts w:ascii="Cambria" w:hAnsi="Cambria" w:cs="Helvetica"/>
          <w:sz w:val="28"/>
          <w:szCs w:val="28"/>
        </w:rPr>
        <w:t>. This ISSAI</w:t>
      </w:r>
      <w:r w:rsidRPr="002B06AC">
        <w:rPr>
          <w:rFonts w:ascii="Cambria" w:hAnsi="Cambria" w:cs="Helvetica"/>
          <w:sz w:val="28"/>
          <w:szCs w:val="28"/>
        </w:rPr>
        <w:t xml:space="preserve"> was due for review in 2013. However, the same can be taken up for review only after an overarching, general principles ISSAI on fundamentals of IT Audit is developed which further provides for framing of more specific guidelines in form of a series of ISSAIs on different facets of IT Audit.</w:t>
      </w:r>
      <w:r w:rsidR="00C9099F" w:rsidRPr="002B06AC">
        <w:rPr>
          <w:rFonts w:ascii="Cambria" w:hAnsi="Cambria" w:cs="Helvetica"/>
          <w:sz w:val="28"/>
          <w:szCs w:val="28"/>
        </w:rPr>
        <w:t xml:space="preserve"> It follows that </w:t>
      </w:r>
      <w:r w:rsidRPr="002B06AC">
        <w:rPr>
          <w:rFonts w:ascii="Cambria" w:hAnsi="Cambria" w:cs="Helvetica"/>
          <w:sz w:val="28"/>
          <w:szCs w:val="28"/>
        </w:rPr>
        <w:t>ISSAIs on more specific aspects of IT Audit will flow from the general principle ISSAI-5300 and can be developed only after ISSAI-5300 is in place.</w:t>
      </w:r>
    </w:p>
    <w:p w14:paraId="774E781A" w14:textId="1BF43009" w:rsidR="002D3DCD" w:rsidRPr="002B06AC" w:rsidRDefault="002D3DCD" w:rsidP="00B74B98">
      <w:pPr>
        <w:pStyle w:val="ListParagraph"/>
        <w:numPr>
          <w:ilvl w:val="0"/>
          <w:numId w:val="6"/>
        </w:numPr>
        <w:autoSpaceDE w:val="0"/>
        <w:autoSpaceDN w:val="0"/>
        <w:adjustRightInd w:val="0"/>
        <w:spacing w:before="240" w:after="0" w:line="360" w:lineRule="auto"/>
        <w:contextualSpacing w:val="0"/>
        <w:jc w:val="both"/>
        <w:rPr>
          <w:rFonts w:ascii="Cambria" w:hAnsi="Cambria" w:cs="Helvetica"/>
          <w:sz w:val="28"/>
          <w:szCs w:val="28"/>
        </w:rPr>
      </w:pPr>
      <w:r w:rsidRPr="002B06AC">
        <w:rPr>
          <w:rFonts w:ascii="Cambria" w:hAnsi="Cambria" w:cs="Helvetica"/>
          <w:sz w:val="28"/>
          <w:szCs w:val="28"/>
        </w:rPr>
        <w:t>The INTOSAI Working group on IT Audit (WGITA) considered the project proposal from SAI India</w:t>
      </w:r>
      <w:r w:rsidR="005C51FE" w:rsidRPr="002B06AC">
        <w:rPr>
          <w:rFonts w:ascii="Cambria" w:hAnsi="Cambria" w:cs="Helvetica"/>
          <w:sz w:val="28"/>
          <w:szCs w:val="28"/>
        </w:rPr>
        <w:t xml:space="preserve"> to develop a general principles ISSAI 5300 : Guidelines on Information Technology Audits</w:t>
      </w:r>
      <w:r w:rsidRPr="002B06AC">
        <w:rPr>
          <w:rFonts w:ascii="Cambria" w:hAnsi="Cambria" w:cs="Helvetica"/>
          <w:sz w:val="28"/>
          <w:szCs w:val="28"/>
        </w:rPr>
        <w:t xml:space="preserve"> and included </w:t>
      </w:r>
      <w:r w:rsidR="005C51FE" w:rsidRPr="002B06AC">
        <w:rPr>
          <w:rFonts w:ascii="Cambria" w:hAnsi="Cambria" w:cs="Helvetica"/>
          <w:sz w:val="28"/>
          <w:szCs w:val="28"/>
        </w:rPr>
        <w:t>it</w:t>
      </w:r>
      <w:r w:rsidRPr="002B06AC">
        <w:rPr>
          <w:rFonts w:ascii="Cambria" w:hAnsi="Cambria" w:cs="Helvetica"/>
          <w:sz w:val="28"/>
          <w:szCs w:val="28"/>
        </w:rPr>
        <w:t xml:space="preserve"> in its work plan 2014-16 during its meeting at Vilnius, Lithuania (April 2013). </w:t>
      </w:r>
      <w:r w:rsidR="005C51FE" w:rsidRPr="002B06AC">
        <w:rPr>
          <w:rFonts w:ascii="Cambria" w:hAnsi="Cambria" w:cs="Helvetica"/>
          <w:sz w:val="28"/>
          <w:szCs w:val="28"/>
        </w:rPr>
        <w:t xml:space="preserve">The subsequent WGITA meeting </w:t>
      </w:r>
      <w:r w:rsidR="002B4367" w:rsidRPr="002B06AC">
        <w:rPr>
          <w:rFonts w:ascii="Cambria" w:hAnsi="Cambria" w:cs="Helvetica"/>
          <w:sz w:val="28"/>
          <w:szCs w:val="28"/>
        </w:rPr>
        <w:t>in</w:t>
      </w:r>
      <w:r w:rsidR="005C51FE" w:rsidRPr="002B06AC">
        <w:rPr>
          <w:rFonts w:ascii="Cambria" w:hAnsi="Cambria" w:cs="Helvetica"/>
          <w:sz w:val="28"/>
          <w:szCs w:val="28"/>
        </w:rPr>
        <w:t xml:space="preserve"> Kuwait </w:t>
      </w:r>
      <w:r w:rsidR="002B4367" w:rsidRPr="002B06AC">
        <w:rPr>
          <w:rFonts w:ascii="Cambria" w:hAnsi="Cambria" w:cs="Helvetica"/>
          <w:sz w:val="28"/>
          <w:szCs w:val="28"/>
        </w:rPr>
        <w:t>(</w:t>
      </w:r>
      <w:r w:rsidR="00F755C2" w:rsidRPr="002B06AC">
        <w:rPr>
          <w:rFonts w:ascii="Cambria" w:hAnsi="Cambria" w:cs="Helvetica"/>
          <w:sz w:val="28"/>
          <w:szCs w:val="28"/>
        </w:rPr>
        <w:t>Februar</w:t>
      </w:r>
      <w:r w:rsidR="002B124F" w:rsidRPr="002B06AC">
        <w:rPr>
          <w:rFonts w:ascii="Cambria" w:hAnsi="Cambria" w:cs="Helvetica"/>
          <w:sz w:val="28"/>
          <w:szCs w:val="28"/>
        </w:rPr>
        <w:t>y</w:t>
      </w:r>
      <w:r w:rsidR="002B4367" w:rsidRPr="002B06AC">
        <w:rPr>
          <w:rFonts w:ascii="Cambria" w:hAnsi="Cambria" w:cs="Helvetica"/>
          <w:sz w:val="28"/>
          <w:szCs w:val="28"/>
        </w:rPr>
        <w:t xml:space="preserve"> 2014) </w:t>
      </w:r>
      <w:r w:rsidR="005C51FE" w:rsidRPr="002B06AC">
        <w:rPr>
          <w:rFonts w:ascii="Cambria" w:hAnsi="Cambria" w:cs="Helvetica"/>
          <w:sz w:val="28"/>
          <w:szCs w:val="28"/>
        </w:rPr>
        <w:t>approved the associated Project Initiation Document</w:t>
      </w:r>
      <w:r w:rsidR="002B4367" w:rsidRPr="002B06AC">
        <w:rPr>
          <w:rFonts w:ascii="Cambria" w:hAnsi="Cambria" w:cs="Helvetica"/>
          <w:sz w:val="28"/>
          <w:szCs w:val="28"/>
        </w:rPr>
        <w:t xml:space="preserve"> (PID)</w:t>
      </w:r>
      <w:r w:rsidR="005C51FE" w:rsidRPr="002B06AC">
        <w:rPr>
          <w:rFonts w:ascii="Cambria" w:hAnsi="Cambria" w:cs="Helvetica"/>
          <w:sz w:val="28"/>
          <w:szCs w:val="28"/>
        </w:rPr>
        <w:t>. The Project Lead, SAI India, now seeks the approval of the INTOSAI KSC Steering Committee for the Project Proposal in this regard.</w:t>
      </w:r>
    </w:p>
    <w:p w14:paraId="18626D8A" w14:textId="77777777" w:rsidR="002D3DCD" w:rsidRPr="002B06AC" w:rsidRDefault="002D3DCD" w:rsidP="002D3DCD">
      <w:pPr>
        <w:autoSpaceDE w:val="0"/>
        <w:autoSpaceDN w:val="0"/>
        <w:adjustRightInd w:val="0"/>
        <w:spacing w:after="0" w:line="240" w:lineRule="auto"/>
        <w:jc w:val="both"/>
        <w:rPr>
          <w:rFonts w:ascii="Cambria" w:hAnsi="Cambria" w:cs="Helvetica"/>
          <w:sz w:val="28"/>
          <w:szCs w:val="28"/>
        </w:rPr>
      </w:pPr>
    </w:p>
    <w:p w14:paraId="131116C9" w14:textId="77777777" w:rsidR="002D3DCD" w:rsidRPr="002B06AC" w:rsidRDefault="002D3DCD" w:rsidP="00B74B98">
      <w:pPr>
        <w:pStyle w:val="Heading3"/>
        <w:spacing w:before="0"/>
        <w:rPr>
          <w:rFonts w:ascii="Cambria" w:hAnsi="Cambria" w:cs="Helvetica-Bold"/>
          <w:b/>
          <w:bCs/>
          <w:sz w:val="28"/>
          <w:szCs w:val="28"/>
        </w:rPr>
      </w:pPr>
      <w:r w:rsidRPr="002B06AC">
        <w:rPr>
          <w:rFonts w:ascii="Cambria" w:hAnsi="Cambria" w:cs="Helvetica-Bold"/>
          <w:b/>
          <w:bCs/>
          <w:sz w:val="28"/>
          <w:szCs w:val="28"/>
        </w:rPr>
        <w:t xml:space="preserve">Purpose </w:t>
      </w:r>
      <w:r w:rsidR="005966D9" w:rsidRPr="002B06AC">
        <w:rPr>
          <w:rFonts w:ascii="Cambria" w:hAnsi="Cambria" w:cs="Helvetica-Bold"/>
          <w:b/>
          <w:bCs/>
          <w:sz w:val="28"/>
          <w:szCs w:val="28"/>
        </w:rPr>
        <w:t xml:space="preserve">and Scope </w:t>
      </w:r>
      <w:r w:rsidRPr="002B06AC">
        <w:rPr>
          <w:rFonts w:ascii="Cambria" w:hAnsi="Cambria" w:cs="Helvetica-Bold"/>
          <w:b/>
          <w:bCs/>
          <w:sz w:val="28"/>
          <w:szCs w:val="28"/>
        </w:rPr>
        <w:t>of the Project</w:t>
      </w:r>
    </w:p>
    <w:p w14:paraId="11A3D3B8" w14:textId="77777777" w:rsidR="002B4367" w:rsidRPr="002B06AC" w:rsidRDefault="002B4367" w:rsidP="002B4367">
      <w:pPr>
        <w:autoSpaceDE w:val="0"/>
        <w:autoSpaceDN w:val="0"/>
        <w:adjustRightInd w:val="0"/>
        <w:spacing w:after="0" w:line="240" w:lineRule="auto"/>
        <w:ind w:left="360"/>
        <w:jc w:val="both"/>
        <w:rPr>
          <w:rFonts w:ascii="Cambria" w:hAnsi="Cambria" w:cs="Helvetica"/>
          <w:sz w:val="28"/>
          <w:szCs w:val="28"/>
        </w:rPr>
      </w:pPr>
    </w:p>
    <w:p w14:paraId="54FE043F" w14:textId="18A74569" w:rsidR="002D3DCD" w:rsidRPr="002B06AC" w:rsidRDefault="002D3DCD" w:rsidP="00AC3DF9">
      <w:pPr>
        <w:pStyle w:val="ListParagraph"/>
        <w:numPr>
          <w:ilvl w:val="0"/>
          <w:numId w:val="6"/>
        </w:numPr>
        <w:autoSpaceDE w:val="0"/>
        <w:autoSpaceDN w:val="0"/>
        <w:adjustRightInd w:val="0"/>
        <w:spacing w:after="0" w:line="360" w:lineRule="auto"/>
        <w:jc w:val="both"/>
        <w:rPr>
          <w:rFonts w:ascii="Cambria" w:hAnsi="Cambria" w:cs="Helvetica"/>
          <w:sz w:val="28"/>
          <w:szCs w:val="28"/>
        </w:rPr>
      </w:pPr>
      <w:r w:rsidRPr="002B06AC">
        <w:rPr>
          <w:rFonts w:ascii="Cambria" w:hAnsi="Cambria" w:cs="Helvetica"/>
          <w:sz w:val="28"/>
          <w:szCs w:val="28"/>
        </w:rPr>
        <w:t xml:space="preserve">ISSAI 5300 is proposed to be an overarching, general principles ISSAI on fundamentals of IT Audit for the Series ISSAI 5300-5399 allocated to Guidelines on Information Technology Audits under ISSAI framework. ISSAI 5300 will, thus, further provide </w:t>
      </w:r>
      <w:r w:rsidR="00E9304E" w:rsidRPr="002B06AC">
        <w:rPr>
          <w:rFonts w:ascii="Cambria" w:hAnsi="Cambria" w:cs="Helvetica"/>
          <w:sz w:val="28"/>
          <w:szCs w:val="28"/>
        </w:rPr>
        <w:t xml:space="preserve">platform </w:t>
      </w:r>
      <w:r w:rsidRPr="002B06AC">
        <w:rPr>
          <w:rFonts w:ascii="Cambria" w:hAnsi="Cambria" w:cs="Helvetica"/>
          <w:sz w:val="28"/>
          <w:szCs w:val="28"/>
        </w:rPr>
        <w:t>for framing of more specific guidelines in form of a series of ISSAIs on different facets of IT Audit.</w:t>
      </w:r>
    </w:p>
    <w:p w14:paraId="03C1FECE" w14:textId="77777777" w:rsidR="005966D9" w:rsidRPr="002B06AC" w:rsidRDefault="005966D9" w:rsidP="00B74B98">
      <w:pPr>
        <w:pStyle w:val="ListParagraph"/>
        <w:numPr>
          <w:ilvl w:val="0"/>
          <w:numId w:val="6"/>
        </w:numPr>
        <w:autoSpaceDE w:val="0"/>
        <w:autoSpaceDN w:val="0"/>
        <w:adjustRightInd w:val="0"/>
        <w:spacing w:before="240" w:after="0" w:line="360" w:lineRule="auto"/>
        <w:contextualSpacing w:val="0"/>
        <w:jc w:val="both"/>
        <w:rPr>
          <w:rFonts w:ascii="Cambria" w:hAnsi="Cambria" w:cs="Helvetica"/>
          <w:sz w:val="28"/>
          <w:szCs w:val="28"/>
        </w:rPr>
      </w:pPr>
      <w:r w:rsidRPr="002B06AC">
        <w:rPr>
          <w:rFonts w:ascii="Cambria" w:hAnsi="Cambria" w:cs="Helvetica"/>
          <w:sz w:val="28"/>
          <w:szCs w:val="28"/>
        </w:rPr>
        <w:t xml:space="preserve">The scope of the project to prepare ISSAI 5300 - Guidelines on Information technology Audit for inclusion in the ISSAI framework at level 4 emanates from the decision of INTOSAI WGITA to include the same in its work plan 2013-16 adopted in Vilnius, Lithuania in April 2013. </w:t>
      </w:r>
    </w:p>
    <w:p w14:paraId="1DA07B8F" w14:textId="77777777" w:rsidR="002D3DCD" w:rsidRPr="002B06AC" w:rsidRDefault="002D3DCD" w:rsidP="00B74B98">
      <w:pPr>
        <w:pStyle w:val="ListParagraph"/>
        <w:numPr>
          <w:ilvl w:val="0"/>
          <w:numId w:val="6"/>
        </w:numPr>
        <w:autoSpaceDE w:val="0"/>
        <w:autoSpaceDN w:val="0"/>
        <w:adjustRightInd w:val="0"/>
        <w:spacing w:before="240" w:after="0" w:line="360" w:lineRule="auto"/>
        <w:contextualSpacing w:val="0"/>
        <w:jc w:val="both"/>
        <w:rPr>
          <w:rFonts w:ascii="Cambria" w:hAnsi="Cambria" w:cs="Helvetica"/>
          <w:sz w:val="28"/>
          <w:szCs w:val="28"/>
        </w:rPr>
      </w:pPr>
      <w:r w:rsidRPr="002B06AC">
        <w:rPr>
          <w:rFonts w:ascii="Cambria" w:hAnsi="Cambria" w:cs="Helvetica"/>
          <w:sz w:val="28"/>
          <w:szCs w:val="28"/>
        </w:rPr>
        <w:t>The project aims to develop the ISSAI 5300: Guidelines on Information Technology Audits to be used by auditors of SAIs</w:t>
      </w:r>
      <w:r w:rsidR="005966D9" w:rsidRPr="002B06AC">
        <w:rPr>
          <w:rFonts w:ascii="Cambria" w:hAnsi="Cambria" w:cs="Helvetica"/>
          <w:sz w:val="28"/>
          <w:szCs w:val="28"/>
        </w:rPr>
        <w:t xml:space="preserve"> following Due Process</w:t>
      </w:r>
      <w:r w:rsidRPr="002B06AC">
        <w:rPr>
          <w:rFonts w:ascii="Cambria" w:hAnsi="Cambria" w:cs="Helvetica"/>
          <w:sz w:val="28"/>
          <w:szCs w:val="28"/>
        </w:rPr>
        <w:t xml:space="preserve">. The project will depend heavily on research work by the participating SAIs and vigorous interaction. The project may also need to carry out surveys to collate information from different SAIs. The ISSAI is a level 4 ISSAI and is thus to be used as a guide rather than a standard as at level 3 of ISSAI. </w:t>
      </w:r>
    </w:p>
    <w:p w14:paraId="0BD98485" w14:textId="77777777" w:rsidR="002D3DCD" w:rsidRPr="002B06AC" w:rsidRDefault="00951F62" w:rsidP="00B74B98">
      <w:pPr>
        <w:pStyle w:val="ListParagraph"/>
        <w:numPr>
          <w:ilvl w:val="0"/>
          <w:numId w:val="6"/>
        </w:numPr>
        <w:autoSpaceDE w:val="0"/>
        <w:autoSpaceDN w:val="0"/>
        <w:adjustRightInd w:val="0"/>
        <w:spacing w:before="240" w:after="0" w:line="360" w:lineRule="auto"/>
        <w:contextualSpacing w:val="0"/>
        <w:jc w:val="both"/>
        <w:rPr>
          <w:rFonts w:ascii="Cambria" w:hAnsi="Cambria" w:cs="Helvetica"/>
          <w:sz w:val="28"/>
          <w:szCs w:val="28"/>
        </w:rPr>
      </w:pPr>
      <w:r w:rsidRPr="002B06AC">
        <w:rPr>
          <w:rFonts w:ascii="Cambria" w:hAnsi="Cambria" w:cs="Helvetica"/>
          <w:sz w:val="28"/>
          <w:szCs w:val="28"/>
        </w:rPr>
        <w:t xml:space="preserve">The proposed ISSAI </w:t>
      </w:r>
      <w:r w:rsidR="002D3DCD" w:rsidRPr="002B06AC">
        <w:rPr>
          <w:rFonts w:ascii="Cambria" w:hAnsi="Cambria" w:cs="Helvetica"/>
          <w:sz w:val="28"/>
          <w:szCs w:val="28"/>
        </w:rPr>
        <w:t xml:space="preserve">shall be developed within the framework of ISSAI and follow the drafting conventions as approved by Professional Standards Committee (PSC) of INTOSAI. </w:t>
      </w:r>
    </w:p>
    <w:p w14:paraId="41C44F31" w14:textId="565593C9" w:rsidR="002D3DCD" w:rsidRPr="002B06AC" w:rsidRDefault="002D3DCD" w:rsidP="00B74B98">
      <w:pPr>
        <w:pStyle w:val="ListParagraph"/>
        <w:numPr>
          <w:ilvl w:val="0"/>
          <w:numId w:val="6"/>
        </w:numPr>
        <w:autoSpaceDE w:val="0"/>
        <w:autoSpaceDN w:val="0"/>
        <w:adjustRightInd w:val="0"/>
        <w:spacing w:before="240" w:after="0" w:line="360" w:lineRule="auto"/>
        <w:contextualSpacing w:val="0"/>
        <w:jc w:val="both"/>
        <w:rPr>
          <w:rFonts w:ascii="Cambria" w:hAnsi="Cambria" w:cs="Helvetica"/>
          <w:sz w:val="28"/>
          <w:szCs w:val="28"/>
        </w:rPr>
      </w:pPr>
      <w:r w:rsidRPr="002B06AC">
        <w:rPr>
          <w:rFonts w:ascii="Cambria" w:hAnsi="Cambria" w:cs="Helvetica"/>
          <w:sz w:val="28"/>
          <w:szCs w:val="28"/>
        </w:rPr>
        <w:t xml:space="preserve">The project will ensure that the basic nature inherent in IT Audits is appropriately linked/embedded with different forms of audit. </w:t>
      </w:r>
    </w:p>
    <w:p w14:paraId="231EDB5A" w14:textId="77777777" w:rsidR="002D3DCD" w:rsidRPr="002B06AC" w:rsidRDefault="002D3DCD" w:rsidP="00B74B98">
      <w:pPr>
        <w:pStyle w:val="Heading3"/>
        <w:spacing w:before="0"/>
        <w:rPr>
          <w:rFonts w:ascii="Cambria" w:hAnsi="Cambria" w:cs="Helvetica-Bold"/>
          <w:b/>
          <w:bCs/>
          <w:sz w:val="28"/>
          <w:szCs w:val="28"/>
        </w:rPr>
      </w:pPr>
      <w:r w:rsidRPr="002B06AC">
        <w:rPr>
          <w:rFonts w:ascii="Cambria" w:hAnsi="Cambria" w:cs="Helvetica-Bold"/>
          <w:b/>
          <w:bCs/>
          <w:sz w:val="28"/>
          <w:szCs w:val="28"/>
        </w:rPr>
        <w:lastRenderedPageBreak/>
        <w:t>Planned ISSAI</w:t>
      </w:r>
    </w:p>
    <w:p w14:paraId="71D1C949" w14:textId="77777777" w:rsidR="002B4367" w:rsidRPr="002B06AC" w:rsidRDefault="002B4367" w:rsidP="002B4367">
      <w:pPr>
        <w:autoSpaceDE w:val="0"/>
        <w:autoSpaceDN w:val="0"/>
        <w:adjustRightInd w:val="0"/>
        <w:spacing w:after="0" w:line="240" w:lineRule="auto"/>
        <w:ind w:left="360"/>
        <w:jc w:val="both"/>
        <w:rPr>
          <w:rFonts w:ascii="Cambria" w:eastAsia="Times New Roman" w:hAnsi="Cambria" w:cs="Arial"/>
          <w:sz w:val="28"/>
          <w:szCs w:val="28"/>
          <w:lang w:val="en-US" w:eastAsia="ar-SA"/>
        </w:rPr>
      </w:pPr>
    </w:p>
    <w:p w14:paraId="1823DB33" w14:textId="77777777" w:rsidR="002B4367" w:rsidRPr="002B06AC" w:rsidRDefault="002B4367" w:rsidP="00AC3DF9">
      <w:pPr>
        <w:pStyle w:val="ListParagraph"/>
        <w:numPr>
          <w:ilvl w:val="0"/>
          <w:numId w:val="6"/>
        </w:numPr>
        <w:autoSpaceDE w:val="0"/>
        <w:autoSpaceDN w:val="0"/>
        <w:adjustRightInd w:val="0"/>
        <w:spacing w:after="0" w:line="360" w:lineRule="auto"/>
        <w:jc w:val="both"/>
        <w:rPr>
          <w:rFonts w:ascii="Cambria" w:eastAsia="Times New Roman" w:hAnsi="Cambria" w:cs="Arial"/>
          <w:sz w:val="28"/>
          <w:szCs w:val="28"/>
          <w:lang w:val="en-US" w:eastAsia="ar-SA"/>
        </w:rPr>
      </w:pPr>
      <w:r w:rsidRPr="002B06AC">
        <w:rPr>
          <w:rFonts w:ascii="Cambria" w:hAnsi="Cambria" w:cs="Helvetica"/>
          <w:sz w:val="28"/>
          <w:szCs w:val="28"/>
        </w:rPr>
        <w:t>The proposed ISSAI 5300 would address the following issues:</w:t>
      </w:r>
    </w:p>
    <w:p w14:paraId="329CF9BC" w14:textId="77777777" w:rsidR="002B4367" w:rsidRPr="002B06AC" w:rsidRDefault="002B4367" w:rsidP="00AC3DF9">
      <w:pPr>
        <w:pStyle w:val="ListParagraph"/>
        <w:numPr>
          <w:ilvl w:val="1"/>
          <w:numId w:val="6"/>
        </w:numPr>
        <w:autoSpaceDE w:val="0"/>
        <w:autoSpaceDN w:val="0"/>
        <w:adjustRightInd w:val="0"/>
        <w:spacing w:after="0" w:line="360" w:lineRule="auto"/>
        <w:jc w:val="both"/>
        <w:rPr>
          <w:rFonts w:ascii="Cambria" w:eastAsia="Times New Roman" w:hAnsi="Cambria" w:cs="Arial"/>
          <w:sz w:val="28"/>
          <w:szCs w:val="28"/>
          <w:lang w:val="en-US" w:eastAsia="ar-SA"/>
        </w:rPr>
      </w:pPr>
      <w:r w:rsidRPr="002B06AC">
        <w:rPr>
          <w:rFonts w:ascii="Cambria" w:eastAsia="Times New Roman" w:hAnsi="Cambria" w:cs="Arial"/>
          <w:sz w:val="28"/>
          <w:szCs w:val="28"/>
          <w:lang w:val="en-US" w:eastAsia="ar-SA"/>
        </w:rPr>
        <w:t xml:space="preserve"> fundamentals of IT Audit; and </w:t>
      </w:r>
    </w:p>
    <w:p w14:paraId="4B2582B4" w14:textId="77777777" w:rsidR="002B4367" w:rsidRPr="002B06AC" w:rsidRDefault="002B4367" w:rsidP="00AC3DF9">
      <w:pPr>
        <w:pStyle w:val="ListParagraph"/>
        <w:numPr>
          <w:ilvl w:val="1"/>
          <w:numId w:val="6"/>
        </w:numPr>
        <w:autoSpaceDE w:val="0"/>
        <w:autoSpaceDN w:val="0"/>
        <w:adjustRightInd w:val="0"/>
        <w:spacing w:after="0" w:line="360" w:lineRule="auto"/>
        <w:jc w:val="both"/>
        <w:rPr>
          <w:rFonts w:ascii="Cambria" w:eastAsia="Times New Roman" w:hAnsi="Cambria" w:cs="Arial"/>
          <w:sz w:val="28"/>
          <w:szCs w:val="28"/>
          <w:lang w:val="en-US" w:eastAsia="ar-SA"/>
        </w:rPr>
      </w:pPr>
      <w:r w:rsidRPr="002B06AC">
        <w:rPr>
          <w:rFonts w:ascii="Cambria" w:eastAsia="Times New Roman" w:hAnsi="Cambria" w:cs="Arial"/>
          <w:sz w:val="28"/>
          <w:szCs w:val="28"/>
          <w:lang w:val="en-US" w:eastAsia="ar-SA"/>
        </w:rPr>
        <w:t>practical issues that SAIs across the world face while conducting IT Audits such as</w:t>
      </w:r>
    </w:p>
    <w:p w14:paraId="79141252" w14:textId="77777777" w:rsidR="002B4367" w:rsidRPr="002B06AC" w:rsidRDefault="002B4367" w:rsidP="00B74B98">
      <w:pPr>
        <w:pStyle w:val="ListParagraph"/>
        <w:numPr>
          <w:ilvl w:val="1"/>
          <w:numId w:val="7"/>
        </w:numPr>
        <w:spacing w:before="60" w:after="60" w:line="240" w:lineRule="auto"/>
        <w:contextualSpacing w:val="0"/>
        <w:jc w:val="both"/>
        <w:rPr>
          <w:rFonts w:ascii="Cambria" w:eastAsia="Times New Roman" w:hAnsi="Cambria" w:cs="Arial"/>
          <w:sz w:val="28"/>
          <w:szCs w:val="28"/>
          <w:lang w:val="en-US" w:eastAsia="ar-SA"/>
        </w:rPr>
      </w:pPr>
      <w:r w:rsidRPr="002B06AC">
        <w:rPr>
          <w:rFonts w:ascii="Cambria" w:eastAsia="Times New Roman" w:hAnsi="Cambria" w:cs="Arial"/>
          <w:sz w:val="28"/>
          <w:szCs w:val="28"/>
          <w:lang w:val="en-US" w:eastAsia="ar-SA"/>
        </w:rPr>
        <w:t>how IT Audit is related to other types of audit;</w:t>
      </w:r>
    </w:p>
    <w:p w14:paraId="120FD950" w14:textId="77777777" w:rsidR="002B4367" w:rsidRPr="002B06AC" w:rsidRDefault="002B4367" w:rsidP="00B74B98">
      <w:pPr>
        <w:pStyle w:val="ListParagraph"/>
        <w:numPr>
          <w:ilvl w:val="1"/>
          <w:numId w:val="7"/>
        </w:numPr>
        <w:spacing w:before="60" w:after="60" w:line="240" w:lineRule="auto"/>
        <w:contextualSpacing w:val="0"/>
        <w:jc w:val="both"/>
        <w:rPr>
          <w:rFonts w:ascii="Cambria" w:eastAsia="Times New Roman" w:hAnsi="Cambria" w:cs="Arial"/>
          <w:sz w:val="28"/>
          <w:szCs w:val="28"/>
          <w:lang w:val="en-US" w:eastAsia="ar-SA"/>
        </w:rPr>
      </w:pPr>
      <w:r w:rsidRPr="002B06AC">
        <w:rPr>
          <w:rFonts w:ascii="Cambria" w:eastAsia="Times New Roman" w:hAnsi="Cambria" w:cs="Arial"/>
          <w:sz w:val="28"/>
          <w:szCs w:val="28"/>
          <w:lang w:val="en-US" w:eastAsia="ar-SA"/>
        </w:rPr>
        <w:t>how IT audit can be used as a part of or in conjunction with non-IT audits; and</w:t>
      </w:r>
    </w:p>
    <w:p w14:paraId="411359AE" w14:textId="1E643F5B" w:rsidR="007C18C8" w:rsidRPr="002B06AC" w:rsidRDefault="007C18C8" w:rsidP="00B74B98">
      <w:pPr>
        <w:pStyle w:val="ListParagraph"/>
        <w:numPr>
          <w:ilvl w:val="1"/>
          <w:numId w:val="7"/>
        </w:numPr>
        <w:spacing w:before="60" w:after="60" w:line="240" w:lineRule="auto"/>
        <w:contextualSpacing w:val="0"/>
        <w:jc w:val="both"/>
        <w:rPr>
          <w:rFonts w:ascii="Cambria" w:eastAsia="Times New Roman" w:hAnsi="Cambria" w:cs="Arial"/>
          <w:sz w:val="28"/>
          <w:szCs w:val="28"/>
          <w:lang w:val="en-US" w:eastAsia="ar-SA"/>
        </w:rPr>
      </w:pPr>
      <w:r w:rsidRPr="002B06AC">
        <w:rPr>
          <w:rFonts w:ascii="Cambria" w:eastAsia="Times New Roman" w:hAnsi="Cambria" w:cs="Arial"/>
          <w:sz w:val="28"/>
          <w:szCs w:val="28"/>
          <w:lang w:val="en-US" w:eastAsia="ar-SA"/>
        </w:rPr>
        <w:t>Capacity of SAIs</w:t>
      </w:r>
    </w:p>
    <w:p w14:paraId="05109FEB" w14:textId="4966A5CC" w:rsidR="002B4367" w:rsidRPr="002B06AC" w:rsidRDefault="002B4367" w:rsidP="00B74B98">
      <w:pPr>
        <w:pStyle w:val="ListParagraph"/>
        <w:numPr>
          <w:ilvl w:val="1"/>
          <w:numId w:val="7"/>
        </w:numPr>
        <w:spacing w:before="60" w:after="60" w:line="240" w:lineRule="auto"/>
        <w:contextualSpacing w:val="0"/>
        <w:jc w:val="both"/>
        <w:rPr>
          <w:rFonts w:ascii="Cambria" w:eastAsia="Times New Roman" w:hAnsi="Cambria" w:cs="Arial"/>
          <w:sz w:val="28"/>
          <w:szCs w:val="28"/>
          <w:lang w:val="en-US" w:eastAsia="ar-SA"/>
        </w:rPr>
      </w:pPr>
      <w:r w:rsidRPr="002B06AC">
        <w:rPr>
          <w:rFonts w:ascii="Cambria" w:eastAsia="Times New Roman" w:hAnsi="Cambria" w:cs="Arial"/>
          <w:sz w:val="28"/>
          <w:szCs w:val="28"/>
          <w:lang w:val="en-US" w:eastAsia="ar-SA"/>
        </w:rPr>
        <w:t>any other practical issues that SAIs may come up against</w:t>
      </w:r>
    </w:p>
    <w:p w14:paraId="69D3A348" w14:textId="77777777" w:rsidR="002B4367" w:rsidRPr="002B06AC" w:rsidRDefault="002B4367" w:rsidP="00B74B98">
      <w:pPr>
        <w:pStyle w:val="ListParagraph"/>
        <w:numPr>
          <w:ilvl w:val="0"/>
          <w:numId w:val="6"/>
        </w:numPr>
        <w:autoSpaceDE w:val="0"/>
        <w:autoSpaceDN w:val="0"/>
        <w:adjustRightInd w:val="0"/>
        <w:spacing w:before="360" w:after="0" w:line="360" w:lineRule="auto"/>
        <w:ind w:left="806" w:hanging="446"/>
        <w:contextualSpacing w:val="0"/>
        <w:jc w:val="both"/>
        <w:rPr>
          <w:rFonts w:ascii="Cambria" w:eastAsia="Times New Roman" w:hAnsi="Cambria" w:cs="Arial"/>
          <w:sz w:val="28"/>
          <w:szCs w:val="28"/>
          <w:lang w:val="en-US" w:eastAsia="ar-SA"/>
        </w:rPr>
      </w:pPr>
      <w:r w:rsidRPr="002B06AC">
        <w:rPr>
          <w:rFonts w:ascii="Cambria" w:hAnsi="Cambria" w:cs="Arial"/>
          <w:sz w:val="28"/>
          <w:szCs w:val="28"/>
        </w:rPr>
        <w:t xml:space="preserve">The ISSAI would be structured around following major sub-themes: </w:t>
      </w:r>
    </w:p>
    <w:p w14:paraId="772BE1BC" w14:textId="77777777" w:rsidR="002B4367" w:rsidRPr="002B06AC" w:rsidRDefault="002B4367" w:rsidP="00B74B98">
      <w:pPr>
        <w:pStyle w:val="ListParagraph"/>
        <w:numPr>
          <w:ilvl w:val="1"/>
          <w:numId w:val="6"/>
        </w:numPr>
        <w:autoSpaceDE w:val="0"/>
        <w:autoSpaceDN w:val="0"/>
        <w:adjustRightInd w:val="0"/>
        <w:spacing w:before="60" w:after="60" w:line="240" w:lineRule="auto"/>
        <w:contextualSpacing w:val="0"/>
        <w:jc w:val="both"/>
        <w:rPr>
          <w:rFonts w:ascii="Cambria" w:eastAsia="Times New Roman" w:hAnsi="Cambria" w:cs="Arial"/>
          <w:sz w:val="28"/>
          <w:szCs w:val="28"/>
          <w:lang w:val="en-US" w:eastAsia="ar-SA"/>
        </w:rPr>
      </w:pPr>
      <w:r w:rsidRPr="002B06AC">
        <w:rPr>
          <w:rFonts w:ascii="Cambria" w:eastAsia="Times New Roman" w:hAnsi="Cambria" w:cs="Arial"/>
          <w:sz w:val="28"/>
          <w:szCs w:val="28"/>
          <w:lang w:val="en-US" w:eastAsia="ar-SA"/>
        </w:rPr>
        <w:t>Explanation of IT Audits</w:t>
      </w:r>
    </w:p>
    <w:p w14:paraId="697FEEAB" w14:textId="77777777" w:rsidR="002B4367" w:rsidRPr="002B06AC" w:rsidRDefault="002B4367" w:rsidP="00B74B98">
      <w:pPr>
        <w:pStyle w:val="ListParagraph"/>
        <w:numPr>
          <w:ilvl w:val="1"/>
          <w:numId w:val="6"/>
        </w:numPr>
        <w:spacing w:before="60" w:after="60" w:line="240" w:lineRule="auto"/>
        <w:contextualSpacing w:val="0"/>
        <w:jc w:val="both"/>
        <w:rPr>
          <w:rFonts w:ascii="Cambria" w:eastAsia="Times New Roman" w:hAnsi="Cambria" w:cs="Arial"/>
          <w:sz w:val="28"/>
          <w:szCs w:val="28"/>
          <w:lang w:val="en-US" w:eastAsia="ar-SA"/>
        </w:rPr>
      </w:pPr>
      <w:r w:rsidRPr="002B06AC">
        <w:rPr>
          <w:rFonts w:ascii="Cambria" w:eastAsia="Times New Roman" w:hAnsi="Cambria" w:cs="Arial"/>
          <w:sz w:val="28"/>
          <w:szCs w:val="28"/>
          <w:lang w:val="en-US" w:eastAsia="ar-SA"/>
        </w:rPr>
        <w:t>Outlining the IT Audit Process</w:t>
      </w:r>
    </w:p>
    <w:p w14:paraId="6BF3FC3F" w14:textId="77777777" w:rsidR="002B4367" w:rsidRPr="002B06AC" w:rsidRDefault="002B4367" w:rsidP="00B74B98">
      <w:pPr>
        <w:pStyle w:val="ListParagraph"/>
        <w:numPr>
          <w:ilvl w:val="1"/>
          <w:numId w:val="6"/>
        </w:numPr>
        <w:spacing w:before="60" w:after="60" w:line="240" w:lineRule="auto"/>
        <w:contextualSpacing w:val="0"/>
        <w:jc w:val="both"/>
        <w:rPr>
          <w:rFonts w:ascii="Cambria" w:eastAsia="Times New Roman" w:hAnsi="Cambria" w:cs="Arial"/>
          <w:sz w:val="28"/>
          <w:szCs w:val="28"/>
          <w:lang w:val="en-US" w:eastAsia="ar-SA"/>
        </w:rPr>
      </w:pPr>
      <w:r w:rsidRPr="002B06AC">
        <w:rPr>
          <w:rFonts w:ascii="Cambria" w:eastAsia="Times New Roman" w:hAnsi="Cambria" w:cs="Arial"/>
          <w:sz w:val="28"/>
          <w:szCs w:val="28"/>
          <w:lang w:val="en-US" w:eastAsia="ar-SA"/>
        </w:rPr>
        <w:t>Describing risk analysis approach for conducting IT Audits</w:t>
      </w:r>
    </w:p>
    <w:p w14:paraId="0A20ECD5" w14:textId="77777777" w:rsidR="002B4367" w:rsidRPr="002B06AC" w:rsidRDefault="002B4367" w:rsidP="00B74B98">
      <w:pPr>
        <w:pStyle w:val="ListParagraph"/>
        <w:numPr>
          <w:ilvl w:val="1"/>
          <w:numId w:val="6"/>
        </w:numPr>
        <w:spacing w:before="60" w:after="60" w:line="240" w:lineRule="auto"/>
        <w:contextualSpacing w:val="0"/>
        <w:jc w:val="both"/>
        <w:rPr>
          <w:rFonts w:ascii="Cambria" w:eastAsia="Times New Roman" w:hAnsi="Cambria" w:cs="Arial"/>
          <w:sz w:val="28"/>
          <w:szCs w:val="28"/>
          <w:lang w:val="en-US" w:eastAsia="ar-SA"/>
        </w:rPr>
      </w:pPr>
      <w:r w:rsidRPr="002B06AC">
        <w:rPr>
          <w:rFonts w:ascii="Cambria" w:eastAsia="Times New Roman" w:hAnsi="Cambria" w:cs="Arial"/>
          <w:sz w:val="28"/>
          <w:szCs w:val="28"/>
          <w:lang w:val="en-US" w:eastAsia="ar-SA"/>
        </w:rPr>
        <w:t>Identifying/ enumerating the techniques specific to conducting IT Audits</w:t>
      </w:r>
    </w:p>
    <w:p w14:paraId="2C2A693E" w14:textId="77777777" w:rsidR="002B4367" w:rsidRPr="002B06AC" w:rsidRDefault="002B4367" w:rsidP="00B74B98">
      <w:pPr>
        <w:pStyle w:val="ListParagraph"/>
        <w:numPr>
          <w:ilvl w:val="1"/>
          <w:numId w:val="6"/>
        </w:numPr>
        <w:spacing w:before="60" w:after="60" w:line="240" w:lineRule="auto"/>
        <w:contextualSpacing w:val="0"/>
        <w:jc w:val="both"/>
        <w:rPr>
          <w:rFonts w:ascii="Cambria" w:eastAsia="Times New Roman" w:hAnsi="Cambria" w:cs="Arial"/>
          <w:sz w:val="28"/>
          <w:szCs w:val="28"/>
          <w:lang w:val="en-US" w:eastAsia="ar-SA"/>
        </w:rPr>
      </w:pPr>
      <w:r w:rsidRPr="002B06AC">
        <w:rPr>
          <w:rFonts w:ascii="Cambria" w:eastAsia="Times New Roman" w:hAnsi="Cambria" w:cs="Arial"/>
          <w:sz w:val="28"/>
          <w:szCs w:val="28"/>
          <w:lang w:val="en-US" w:eastAsia="ar-SA"/>
        </w:rPr>
        <w:t>Identifying/ enumerating the tools specific to conducting IT Audits</w:t>
      </w:r>
    </w:p>
    <w:p w14:paraId="72143C66" w14:textId="77777777" w:rsidR="002B4367" w:rsidRPr="002B06AC" w:rsidRDefault="002B4367" w:rsidP="00B74B98">
      <w:pPr>
        <w:pStyle w:val="ListParagraph"/>
        <w:numPr>
          <w:ilvl w:val="1"/>
          <w:numId w:val="6"/>
        </w:numPr>
        <w:spacing w:before="60" w:after="60" w:line="240" w:lineRule="auto"/>
        <w:contextualSpacing w:val="0"/>
        <w:jc w:val="both"/>
        <w:rPr>
          <w:rFonts w:ascii="Cambria" w:eastAsia="Times New Roman" w:hAnsi="Cambria" w:cs="Arial"/>
          <w:sz w:val="28"/>
          <w:szCs w:val="28"/>
          <w:lang w:val="en-US" w:eastAsia="ar-SA"/>
        </w:rPr>
      </w:pPr>
      <w:r w:rsidRPr="002B06AC">
        <w:rPr>
          <w:rFonts w:ascii="Cambria" w:eastAsia="Times New Roman" w:hAnsi="Cambria" w:cs="Arial"/>
          <w:sz w:val="28"/>
          <w:szCs w:val="28"/>
          <w:lang w:val="en-US" w:eastAsia="ar-SA"/>
        </w:rPr>
        <w:t>Specify documentation requirements</w:t>
      </w:r>
    </w:p>
    <w:p w14:paraId="0D5DFCD5" w14:textId="77777777" w:rsidR="002B4367" w:rsidRPr="002B06AC" w:rsidRDefault="002B4367" w:rsidP="00B74B98">
      <w:pPr>
        <w:pStyle w:val="ListParagraph"/>
        <w:numPr>
          <w:ilvl w:val="1"/>
          <w:numId w:val="6"/>
        </w:numPr>
        <w:spacing w:before="60" w:after="60" w:line="240" w:lineRule="auto"/>
        <w:contextualSpacing w:val="0"/>
        <w:jc w:val="both"/>
        <w:rPr>
          <w:rFonts w:ascii="Cambria" w:eastAsia="Times New Roman" w:hAnsi="Cambria" w:cs="Arial"/>
          <w:sz w:val="28"/>
          <w:szCs w:val="28"/>
          <w:lang w:val="en-US" w:eastAsia="ar-SA"/>
        </w:rPr>
      </w:pPr>
      <w:r w:rsidRPr="002B06AC">
        <w:rPr>
          <w:rFonts w:ascii="Cambria" w:eastAsia="Times New Roman" w:hAnsi="Cambria" w:cs="Arial"/>
          <w:sz w:val="28"/>
          <w:szCs w:val="28"/>
          <w:lang w:val="en-US" w:eastAsia="ar-SA"/>
        </w:rPr>
        <w:t>Outline the reporting mechanism in IT Audits.</w:t>
      </w:r>
    </w:p>
    <w:p w14:paraId="69B940E2" w14:textId="77777777" w:rsidR="002D3DCD" w:rsidRPr="002B06AC" w:rsidRDefault="002D3DCD" w:rsidP="00B74B98">
      <w:pPr>
        <w:pStyle w:val="Heading3"/>
        <w:spacing w:before="240"/>
        <w:rPr>
          <w:rFonts w:ascii="Cambria" w:hAnsi="Cambria" w:cs="Helvetica-Bold"/>
          <w:b/>
          <w:bCs/>
          <w:sz w:val="28"/>
          <w:szCs w:val="28"/>
        </w:rPr>
      </w:pPr>
      <w:r w:rsidRPr="002B06AC">
        <w:rPr>
          <w:rFonts w:ascii="Cambria" w:hAnsi="Cambria" w:cs="Helvetica-Bold"/>
          <w:b/>
          <w:bCs/>
          <w:sz w:val="28"/>
          <w:szCs w:val="28"/>
        </w:rPr>
        <w:t>Organisation and Process</w:t>
      </w:r>
    </w:p>
    <w:p w14:paraId="02FAFF36" w14:textId="77777777" w:rsidR="002B4367" w:rsidRPr="002B06AC" w:rsidRDefault="002B4367" w:rsidP="002B4367">
      <w:pPr>
        <w:autoSpaceDE w:val="0"/>
        <w:autoSpaceDN w:val="0"/>
        <w:adjustRightInd w:val="0"/>
        <w:spacing w:after="0" w:line="240" w:lineRule="auto"/>
        <w:ind w:left="360"/>
        <w:jc w:val="both"/>
        <w:rPr>
          <w:rFonts w:ascii="Cambria" w:hAnsi="Cambria" w:cs="Helvetica"/>
          <w:sz w:val="28"/>
          <w:szCs w:val="28"/>
        </w:rPr>
      </w:pPr>
    </w:p>
    <w:p w14:paraId="721D7DAD" w14:textId="06E61C3F" w:rsidR="002D3DCD" w:rsidRPr="00AC3DF9" w:rsidRDefault="002D3DCD" w:rsidP="00AC3DF9">
      <w:pPr>
        <w:pStyle w:val="ListParagraph"/>
        <w:numPr>
          <w:ilvl w:val="0"/>
          <w:numId w:val="6"/>
        </w:numPr>
        <w:autoSpaceDE w:val="0"/>
        <w:autoSpaceDN w:val="0"/>
        <w:adjustRightInd w:val="0"/>
        <w:spacing w:after="0" w:line="360" w:lineRule="auto"/>
        <w:ind w:left="990" w:hanging="630"/>
        <w:jc w:val="both"/>
        <w:rPr>
          <w:rFonts w:ascii="Cambria" w:hAnsi="Cambria" w:cs="Helvetica"/>
          <w:sz w:val="28"/>
          <w:szCs w:val="28"/>
        </w:rPr>
      </w:pPr>
      <w:r w:rsidRPr="00AC3DF9">
        <w:rPr>
          <w:rFonts w:ascii="Cambria" w:hAnsi="Cambria" w:cs="Helvetica"/>
          <w:sz w:val="28"/>
          <w:szCs w:val="28"/>
        </w:rPr>
        <w:t>A project team was established within the Working Group on IT Audit in order to complete the project by 2016. The project team will consult the Knowledge Sharing Committee, Professional Standards Committee, Capacity Building Committee and other SAIs extensively prior to publishing the exposure draft for public comment.</w:t>
      </w:r>
    </w:p>
    <w:p w14:paraId="706B457E" w14:textId="77777777" w:rsidR="002D3DCD" w:rsidRPr="002B06AC" w:rsidRDefault="002D3DCD" w:rsidP="002D3DCD">
      <w:pPr>
        <w:autoSpaceDE w:val="0"/>
        <w:autoSpaceDN w:val="0"/>
        <w:adjustRightInd w:val="0"/>
        <w:spacing w:after="0" w:line="240" w:lineRule="auto"/>
        <w:jc w:val="both"/>
        <w:rPr>
          <w:rFonts w:ascii="Cambria" w:hAnsi="Cambria" w:cs="Helvetica-Bold"/>
          <w:b/>
          <w:bCs/>
          <w:sz w:val="28"/>
          <w:szCs w:val="28"/>
        </w:rPr>
      </w:pPr>
    </w:p>
    <w:p w14:paraId="5E55D60D" w14:textId="22B330F2" w:rsidR="002D3DCD" w:rsidRPr="002B06AC" w:rsidRDefault="002D3DCD" w:rsidP="00AC3DF9">
      <w:pPr>
        <w:pStyle w:val="ListParagraph"/>
        <w:numPr>
          <w:ilvl w:val="0"/>
          <w:numId w:val="6"/>
        </w:numPr>
        <w:autoSpaceDE w:val="0"/>
        <w:autoSpaceDN w:val="0"/>
        <w:adjustRightInd w:val="0"/>
        <w:spacing w:after="0" w:line="360" w:lineRule="auto"/>
        <w:ind w:left="1080" w:hanging="720"/>
        <w:jc w:val="both"/>
        <w:rPr>
          <w:rFonts w:ascii="Cambria" w:hAnsi="Cambria" w:cs="Helvetica"/>
          <w:sz w:val="28"/>
          <w:szCs w:val="28"/>
        </w:rPr>
      </w:pPr>
      <w:r w:rsidRPr="002B06AC">
        <w:rPr>
          <w:rFonts w:ascii="Cambria" w:hAnsi="Cambria" w:cs="Helvetica"/>
          <w:sz w:val="28"/>
          <w:szCs w:val="28"/>
        </w:rPr>
        <w:t xml:space="preserve">There are four main stages in developing and issuing an ISSAI or INTOSAI GOV: the project proposal, the exposure draft, the </w:t>
      </w:r>
      <w:r w:rsidRPr="002B06AC">
        <w:rPr>
          <w:rFonts w:ascii="Cambria" w:hAnsi="Cambria" w:cs="Helvetica"/>
          <w:sz w:val="28"/>
          <w:szCs w:val="28"/>
        </w:rPr>
        <w:lastRenderedPageBreak/>
        <w:t xml:space="preserve">endorsement version and the final endorsement. </w:t>
      </w:r>
      <w:r w:rsidR="00212E0C" w:rsidRPr="002B06AC">
        <w:rPr>
          <w:rFonts w:ascii="Cambria" w:hAnsi="Cambria" w:cs="Helvetica"/>
          <w:sz w:val="28"/>
          <w:szCs w:val="28"/>
        </w:rPr>
        <w:t>Indicative t</w:t>
      </w:r>
      <w:r w:rsidRPr="002B06AC">
        <w:rPr>
          <w:rFonts w:ascii="Cambria" w:hAnsi="Cambria" w:cs="Helvetica"/>
          <w:sz w:val="28"/>
          <w:szCs w:val="28"/>
        </w:rPr>
        <w:t>imelines for developing ISSAI-5300 are indicated below:</w:t>
      </w:r>
    </w:p>
    <w:p w14:paraId="40101B3D" w14:textId="77777777" w:rsidR="002D3DCD" w:rsidRPr="00AC3DF9" w:rsidRDefault="002D3DCD" w:rsidP="00B74B98">
      <w:pPr>
        <w:pStyle w:val="ListParagraph"/>
        <w:numPr>
          <w:ilvl w:val="0"/>
          <w:numId w:val="5"/>
        </w:numPr>
        <w:autoSpaceDE w:val="0"/>
        <w:autoSpaceDN w:val="0"/>
        <w:adjustRightInd w:val="0"/>
        <w:spacing w:before="240" w:after="0" w:line="240" w:lineRule="auto"/>
        <w:ind w:left="1440"/>
        <w:contextualSpacing w:val="0"/>
        <w:jc w:val="both"/>
        <w:rPr>
          <w:rFonts w:ascii="Cambria" w:hAnsi="Cambria" w:cs="Helvetica"/>
          <w:b/>
          <w:bCs/>
          <w:sz w:val="28"/>
          <w:szCs w:val="28"/>
        </w:rPr>
      </w:pPr>
      <w:r w:rsidRPr="00AC3DF9">
        <w:rPr>
          <w:rFonts w:ascii="Cambria" w:hAnsi="Cambria" w:cs="Helvetica"/>
          <w:b/>
          <w:bCs/>
          <w:sz w:val="28"/>
          <w:szCs w:val="28"/>
        </w:rPr>
        <w:t>Stage-1: The Project Proposal</w:t>
      </w:r>
    </w:p>
    <w:p w14:paraId="44F1C61B" w14:textId="4B50BDD2" w:rsidR="002D3DCD" w:rsidRPr="002B06AC" w:rsidRDefault="002D3DCD" w:rsidP="00AC3DF9">
      <w:pPr>
        <w:autoSpaceDE w:val="0"/>
        <w:autoSpaceDN w:val="0"/>
        <w:adjustRightInd w:val="0"/>
        <w:spacing w:before="240" w:after="0" w:line="360" w:lineRule="auto"/>
        <w:ind w:left="1440"/>
        <w:jc w:val="both"/>
        <w:rPr>
          <w:rFonts w:ascii="Cambria" w:hAnsi="Cambria" w:cs="Helvetica"/>
          <w:sz w:val="28"/>
          <w:szCs w:val="28"/>
        </w:rPr>
      </w:pPr>
      <w:r w:rsidRPr="002B06AC">
        <w:rPr>
          <w:rFonts w:ascii="Cambria" w:hAnsi="Cambria" w:cs="Helvetica"/>
          <w:sz w:val="28"/>
          <w:szCs w:val="28"/>
        </w:rPr>
        <w:t xml:space="preserve">The project proposal is proposed to be approved by the KSC Steering Committee in its 6th meeting to be held in Cairo, Egypt in </w:t>
      </w:r>
      <w:r w:rsidR="00212E0C" w:rsidRPr="002B06AC">
        <w:rPr>
          <w:rFonts w:ascii="Cambria" w:hAnsi="Cambria" w:cs="Helvetica"/>
          <w:sz w:val="28"/>
          <w:szCs w:val="28"/>
        </w:rPr>
        <w:t>October</w:t>
      </w:r>
      <w:r w:rsidRPr="002B06AC">
        <w:rPr>
          <w:rFonts w:ascii="Cambria" w:hAnsi="Cambria" w:cs="Helvetica"/>
          <w:sz w:val="28"/>
          <w:szCs w:val="28"/>
        </w:rPr>
        <w:t xml:space="preserve"> 2014.</w:t>
      </w:r>
    </w:p>
    <w:p w14:paraId="0A49D693" w14:textId="77777777" w:rsidR="002D3DCD" w:rsidRPr="00AC3DF9" w:rsidRDefault="002D3DCD" w:rsidP="00AC3DF9">
      <w:pPr>
        <w:pStyle w:val="ListParagraph"/>
        <w:numPr>
          <w:ilvl w:val="0"/>
          <w:numId w:val="5"/>
        </w:numPr>
        <w:autoSpaceDE w:val="0"/>
        <w:autoSpaceDN w:val="0"/>
        <w:adjustRightInd w:val="0"/>
        <w:spacing w:before="240" w:after="0" w:line="240" w:lineRule="auto"/>
        <w:ind w:left="1440"/>
        <w:jc w:val="both"/>
        <w:rPr>
          <w:rFonts w:ascii="Cambria" w:hAnsi="Cambria" w:cs="Helvetica"/>
          <w:b/>
          <w:bCs/>
          <w:sz w:val="28"/>
          <w:szCs w:val="28"/>
        </w:rPr>
      </w:pPr>
      <w:r w:rsidRPr="00AC3DF9">
        <w:rPr>
          <w:rFonts w:ascii="Cambria" w:hAnsi="Cambria" w:cs="Helvetica"/>
          <w:b/>
          <w:bCs/>
          <w:sz w:val="28"/>
          <w:szCs w:val="28"/>
        </w:rPr>
        <w:t>Stage-2: The Exposure Draft</w:t>
      </w:r>
    </w:p>
    <w:p w14:paraId="4DB973EF" w14:textId="53E30D1B" w:rsidR="002D3DCD" w:rsidRPr="002B06AC" w:rsidRDefault="002D3DCD" w:rsidP="00AC3DF9">
      <w:pPr>
        <w:autoSpaceDE w:val="0"/>
        <w:autoSpaceDN w:val="0"/>
        <w:adjustRightInd w:val="0"/>
        <w:spacing w:before="240" w:after="0" w:line="360" w:lineRule="auto"/>
        <w:ind w:left="1440"/>
        <w:jc w:val="both"/>
        <w:rPr>
          <w:rFonts w:ascii="Cambria" w:hAnsi="Cambria" w:cs="Helvetica"/>
          <w:sz w:val="28"/>
          <w:szCs w:val="28"/>
        </w:rPr>
      </w:pPr>
      <w:r w:rsidRPr="002B06AC">
        <w:rPr>
          <w:rFonts w:ascii="Cambria" w:hAnsi="Cambria" w:cs="Helvetica"/>
          <w:sz w:val="28"/>
          <w:szCs w:val="28"/>
        </w:rPr>
        <w:t xml:space="preserve">The project group would prepare the exposure draft of the ISSAI-5300 by the end of </w:t>
      </w:r>
      <w:r w:rsidR="003F2595" w:rsidRPr="002B06AC">
        <w:rPr>
          <w:rFonts w:ascii="Cambria" w:hAnsi="Cambria" w:cs="Helvetica"/>
          <w:sz w:val="28"/>
          <w:szCs w:val="28"/>
        </w:rPr>
        <w:t xml:space="preserve">July, </w:t>
      </w:r>
      <w:r w:rsidRPr="002B06AC">
        <w:rPr>
          <w:rFonts w:ascii="Cambria" w:hAnsi="Cambria" w:cs="Helvetica"/>
          <w:sz w:val="28"/>
          <w:szCs w:val="28"/>
        </w:rPr>
        <w:t xml:space="preserve">2015. </w:t>
      </w:r>
      <w:r w:rsidRPr="002B06AC">
        <w:rPr>
          <w:rFonts w:ascii="Cambria" w:hAnsi="Cambria" w:cs="Helvetica"/>
          <w:b/>
          <w:bCs/>
          <w:sz w:val="28"/>
          <w:szCs w:val="28"/>
          <w:u w:val="single"/>
        </w:rPr>
        <w:t>The exposure draft would be open for comments for 90 days after the approval of the exposure draft by the KSC Steering Committee</w:t>
      </w:r>
      <w:r w:rsidRPr="002B06AC">
        <w:rPr>
          <w:rFonts w:ascii="Cambria" w:hAnsi="Cambria" w:cs="Helvetica"/>
          <w:sz w:val="28"/>
          <w:szCs w:val="28"/>
        </w:rPr>
        <w:t>.</w:t>
      </w:r>
    </w:p>
    <w:p w14:paraId="5EA169F2" w14:textId="77777777" w:rsidR="002D3DCD" w:rsidRPr="00AC3DF9" w:rsidRDefault="002D3DCD" w:rsidP="00AC3DF9">
      <w:pPr>
        <w:pStyle w:val="ListParagraph"/>
        <w:numPr>
          <w:ilvl w:val="0"/>
          <w:numId w:val="5"/>
        </w:numPr>
        <w:autoSpaceDE w:val="0"/>
        <w:autoSpaceDN w:val="0"/>
        <w:adjustRightInd w:val="0"/>
        <w:spacing w:before="240" w:after="0" w:line="240" w:lineRule="auto"/>
        <w:ind w:left="1440"/>
        <w:jc w:val="both"/>
        <w:rPr>
          <w:rFonts w:ascii="Cambria" w:hAnsi="Cambria" w:cs="Helvetica"/>
          <w:b/>
          <w:bCs/>
          <w:sz w:val="28"/>
          <w:szCs w:val="28"/>
        </w:rPr>
      </w:pPr>
      <w:r w:rsidRPr="00AC3DF9">
        <w:rPr>
          <w:rFonts w:ascii="Cambria" w:hAnsi="Cambria" w:cs="Helvetica"/>
          <w:b/>
          <w:bCs/>
          <w:sz w:val="28"/>
          <w:szCs w:val="28"/>
        </w:rPr>
        <w:t>Stage-3: The endorsement version</w:t>
      </w:r>
    </w:p>
    <w:p w14:paraId="716A45BF" w14:textId="65DA9F14" w:rsidR="002D3DCD" w:rsidRPr="002B06AC" w:rsidRDefault="002D3DCD" w:rsidP="00AC3DF9">
      <w:pPr>
        <w:autoSpaceDE w:val="0"/>
        <w:autoSpaceDN w:val="0"/>
        <w:adjustRightInd w:val="0"/>
        <w:spacing w:before="240" w:after="0" w:line="360" w:lineRule="auto"/>
        <w:ind w:left="1440"/>
        <w:jc w:val="both"/>
        <w:rPr>
          <w:rFonts w:ascii="Cambria" w:hAnsi="Cambria" w:cs="Helvetica"/>
          <w:sz w:val="28"/>
          <w:szCs w:val="28"/>
        </w:rPr>
      </w:pPr>
      <w:r w:rsidRPr="002B06AC">
        <w:rPr>
          <w:rFonts w:ascii="Cambria" w:hAnsi="Cambria" w:cs="Helvetica"/>
          <w:sz w:val="28"/>
          <w:szCs w:val="28"/>
        </w:rPr>
        <w:t xml:space="preserve">The draft ISSAI would be approved by the </w:t>
      </w:r>
      <w:r w:rsidR="003F2595" w:rsidRPr="002B06AC">
        <w:rPr>
          <w:rFonts w:ascii="Cambria" w:hAnsi="Cambria" w:cs="Helvetica"/>
          <w:sz w:val="28"/>
          <w:szCs w:val="28"/>
        </w:rPr>
        <w:t>INTOSAI</w:t>
      </w:r>
      <w:r w:rsidRPr="002B06AC">
        <w:rPr>
          <w:rFonts w:ascii="Cambria" w:hAnsi="Cambria" w:cs="Helvetica"/>
          <w:sz w:val="28"/>
          <w:szCs w:val="28"/>
        </w:rPr>
        <w:t xml:space="preserve"> Governing Board meeting in its meeting in 2015 for </w:t>
      </w:r>
      <w:r w:rsidR="00256217" w:rsidRPr="002B06AC">
        <w:rPr>
          <w:rFonts w:ascii="Cambria" w:hAnsi="Cambria" w:cs="Helvetica"/>
          <w:sz w:val="28"/>
          <w:szCs w:val="28"/>
        </w:rPr>
        <w:t xml:space="preserve">its </w:t>
      </w:r>
      <w:r w:rsidRPr="002B06AC">
        <w:rPr>
          <w:rFonts w:ascii="Cambria" w:hAnsi="Cambria" w:cs="Helvetica"/>
          <w:sz w:val="28"/>
          <w:szCs w:val="28"/>
        </w:rPr>
        <w:t>endorsement to XXII INCOSAI in UAE in 2016.</w:t>
      </w:r>
    </w:p>
    <w:p w14:paraId="1502B29D" w14:textId="77777777" w:rsidR="002D3DCD" w:rsidRPr="00AC3DF9" w:rsidRDefault="002D3DCD" w:rsidP="00AC3DF9">
      <w:pPr>
        <w:pStyle w:val="ListParagraph"/>
        <w:numPr>
          <w:ilvl w:val="0"/>
          <w:numId w:val="5"/>
        </w:numPr>
        <w:autoSpaceDE w:val="0"/>
        <w:autoSpaceDN w:val="0"/>
        <w:adjustRightInd w:val="0"/>
        <w:spacing w:before="240" w:after="0" w:line="240" w:lineRule="auto"/>
        <w:ind w:left="1440"/>
        <w:jc w:val="both"/>
        <w:rPr>
          <w:rFonts w:ascii="Cambria" w:hAnsi="Cambria" w:cs="Helvetica"/>
          <w:b/>
          <w:bCs/>
          <w:sz w:val="28"/>
          <w:szCs w:val="28"/>
        </w:rPr>
      </w:pPr>
      <w:r w:rsidRPr="00AC3DF9">
        <w:rPr>
          <w:rFonts w:ascii="Cambria" w:hAnsi="Cambria" w:cs="Helvetica"/>
          <w:b/>
          <w:bCs/>
          <w:sz w:val="28"/>
          <w:szCs w:val="28"/>
        </w:rPr>
        <w:t>Stage-4: Final ISSAI</w:t>
      </w:r>
    </w:p>
    <w:p w14:paraId="238AFF30" w14:textId="77777777" w:rsidR="002D3DCD" w:rsidRPr="002B06AC" w:rsidRDefault="002D3DCD" w:rsidP="00AC3DF9">
      <w:pPr>
        <w:autoSpaceDE w:val="0"/>
        <w:autoSpaceDN w:val="0"/>
        <w:adjustRightInd w:val="0"/>
        <w:spacing w:before="240" w:after="0" w:line="360" w:lineRule="auto"/>
        <w:ind w:left="1440"/>
        <w:jc w:val="both"/>
        <w:rPr>
          <w:rFonts w:ascii="Cambria" w:hAnsi="Cambria" w:cs="Helvetica"/>
          <w:sz w:val="28"/>
          <w:szCs w:val="28"/>
        </w:rPr>
      </w:pPr>
      <w:r w:rsidRPr="002B06AC">
        <w:rPr>
          <w:rFonts w:ascii="Cambria" w:hAnsi="Cambria" w:cs="Helvetica"/>
          <w:sz w:val="28"/>
          <w:szCs w:val="28"/>
        </w:rPr>
        <w:t>The ISSAI would be approved by XXII INCOSAI in 2016 and available for the entire INTOSAI community.</w:t>
      </w:r>
    </w:p>
    <w:p w14:paraId="2F3EEFCF" w14:textId="77777777" w:rsidR="002D3DCD" w:rsidRPr="002B06AC" w:rsidRDefault="002D3DCD" w:rsidP="00B74B98">
      <w:pPr>
        <w:pStyle w:val="ListParagraph"/>
        <w:numPr>
          <w:ilvl w:val="0"/>
          <w:numId w:val="6"/>
        </w:numPr>
        <w:autoSpaceDE w:val="0"/>
        <w:autoSpaceDN w:val="0"/>
        <w:adjustRightInd w:val="0"/>
        <w:spacing w:before="240" w:after="0" w:line="360" w:lineRule="auto"/>
        <w:ind w:left="990" w:hanging="630"/>
        <w:jc w:val="both"/>
        <w:rPr>
          <w:rFonts w:ascii="Cambria" w:hAnsi="Cambria" w:cs="Helvetica"/>
          <w:sz w:val="28"/>
          <w:szCs w:val="28"/>
        </w:rPr>
      </w:pPr>
      <w:r w:rsidRPr="002B06AC">
        <w:rPr>
          <w:rFonts w:ascii="Cambria" w:hAnsi="Cambria" w:cs="Helvetica"/>
          <w:sz w:val="28"/>
          <w:szCs w:val="28"/>
        </w:rPr>
        <w:t>The project coordinator is the SAI of India. The following SAIs are project members:</w:t>
      </w:r>
    </w:p>
    <w:p w14:paraId="1C829259" w14:textId="77777777" w:rsidR="002D3DCD" w:rsidRPr="002B06AC" w:rsidRDefault="002D3DCD" w:rsidP="002B4367">
      <w:pPr>
        <w:pStyle w:val="ListParagraph"/>
        <w:numPr>
          <w:ilvl w:val="1"/>
          <w:numId w:val="8"/>
        </w:numPr>
        <w:autoSpaceDE w:val="0"/>
        <w:autoSpaceDN w:val="0"/>
        <w:adjustRightInd w:val="0"/>
        <w:spacing w:after="0" w:line="240" w:lineRule="auto"/>
        <w:jc w:val="both"/>
        <w:rPr>
          <w:rFonts w:ascii="Cambria" w:hAnsi="Cambria" w:cs="Helvetica"/>
          <w:sz w:val="28"/>
          <w:szCs w:val="28"/>
        </w:rPr>
      </w:pPr>
      <w:r w:rsidRPr="002B06AC">
        <w:rPr>
          <w:rFonts w:ascii="Cambria" w:hAnsi="Cambria" w:cs="Helvetica"/>
          <w:sz w:val="28"/>
          <w:szCs w:val="28"/>
        </w:rPr>
        <w:t>SAI of Brazil</w:t>
      </w:r>
    </w:p>
    <w:p w14:paraId="58351202" w14:textId="77777777" w:rsidR="002D3DCD" w:rsidRPr="002B06AC" w:rsidRDefault="002D3DCD" w:rsidP="002B4367">
      <w:pPr>
        <w:pStyle w:val="ListParagraph"/>
        <w:numPr>
          <w:ilvl w:val="1"/>
          <w:numId w:val="8"/>
        </w:numPr>
        <w:autoSpaceDE w:val="0"/>
        <w:autoSpaceDN w:val="0"/>
        <w:adjustRightInd w:val="0"/>
        <w:spacing w:after="0" w:line="240" w:lineRule="auto"/>
        <w:jc w:val="both"/>
        <w:rPr>
          <w:rFonts w:ascii="Cambria" w:hAnsi="Cambria" w:cs="Helvetica"/>
          <w:sz w:val="28"/>
          <w:szCs w:val="28"/>
        </w:rPr>
      </w:pPr>
      <w:r w:rsidRPr="002B06AC">
        <w:rPr>
          <w:rFonts w:ascii="Cambria" w:hAnsi="Cambria" w:cs="Helvetica"/>
          <w:sz w:val="28"/>
          <w:szCs w:val="28"/>
        </w:rPr>
        <w:t>SAI of Indonesia</w:t>
      </w:r>
    </w:p>
    <w:p w14:paraId="0700C0FB" w14:textId="77777777" w:rsidR="002D3DCD" w:rsidRPr="002B06AC" w:rsidRDefault="002D3DCD" w:rsidP="002B4367">
      <w:pPr>
        <w:pStyle w:val="ListParagraph"/>
        <w:numPr>
          <w:ilvl w:val="1"/>
          <w:numId w:val="8"/>
        </w:numPr>
        <w:autoSpaceDE w:val="0"/>
        <w:autoSpaceDN w:val="0"/>
        <w:adjustRightInd w:val="0"/>
        <w:spacing w:after="0" w:line="240" w:lineRule="auto"/>
        <w:jc w:val="both"/>
        <w:rPr>
          <w:rFonts w:ascii="Cambria" w:hAnsi="Cambria" w:cs="Helvetica"/>
          <w:sz w:val="28"/>
          <w:szCs w:val="28"/>
        </w:rPr>
      </w:pPr>
      <w:r w:rsidRPr="002B06AC">
        <w:rPr>
          <w:rFonts w:ascii="Cambria" w:hAnsi="Cambria" w:cs="Helvetica"/>
          <w:sz w:val="28"/>
          <w:szCs w:val="28"/>
        </w:rPr>
        <w:t>SAI of Japan</w:t>
      </w:r>
    </w:p>
    <w:p w14:paraId="42F80007" w14:textId="77777777" w:rsidR="002D3DCD" w:rsidRPr="002B06AC" w:rsidRDefault="002D3DCD" w:rsidP="002B4367">
      <w:pPr>
        <w:pStyle w:val="ListParagraph"/>
        <w:numPr>
          <w:ilvl w:val="1"/>
          <w:numId w:val="8"/>
        </w:numPr>
        <w:autoSpaceDE w:val="0"/>
        <w:autoSpaceDN w:val="0"/>
        <w:adjustRightInd w:val="0"/>
        <w:spacing w:after="0" w:line="240" w:lineRule="auto"/>
        <w:jc w:val="both"/>
        <w:rPr>
          <w:rFonts w:ascii="Cambria" w:hAnsi="Cambria" w:cs="Helvetica"/>
          <w:sz w:val="28"/>
          <w:szCs w:val="28"/>
        </w:rPr>
      </w:pPr>
      <w:r w:rsidRPr="002B06AC">
        <w:rPr>
          <w:rFonts w:ascii="Cambria" w:hAnsi="Cambria" w:cs="Helvetica"/>
          <w:sz w:val="28"/>
          <w:szCs w:val="28"/>
        </w:rPr>
        <w:t>SAI of Norway</w:t>
      </w:r>
    </w:p>
    <w:p w14:paraId="3F25D1C7" w14:textId="77777777" w:rsidR="002D3DCD" w:rsidRPr="002B06AC" w:rsidRDefault="002D3DCD" w:rsidP="002B4367">
      <w:pPr>
        <w:pStyle w:val="ListParagraph"/>
        <w:numPr>
          <w:ilvl w:val="1"/>
          <w:numId w:val="8"/>
        </w:numPr>
        <w:autoSpaceDE w:val="0"/>
        <w:autoSpaceDN w:val="0"/>
        <w:adjustRightInd w:val="0"/>
        <w:spacing w:after="0" w:line="240" w:lineRule="auto"/>
        <w:jc w:val="both"/>
        <w:rPr>
          <w:rFonts w:ascii="Cambria" w:hAnsi="Cambria" w:cs="Helvetica"/>
          <w:sz w:val="28"/>
          <w:szCs w:val="28"/>
        </w:rPr>
      </w:pPr>
      <w:r w:rsidRPr="002B06AC">
        <w:rPr>
          <w:rFonts w:ascii="Cambria" w:hAnsi="Cambria" w:cs="Helvetica"/>
          <w:sz w:val="28"/>
          <w:szCs w:val="28"/>
        </w:rPr>
        <w:t>SAI of Poland</w:t>
      </w:r>
    </w:p>
    <w:p w14:paraId="28ED92D7" w14:textId="77777777" w:rsidR="002D3DCD" w:rsidRPr="002B06AC" w:rsidRDefault="002D3DCD" w:rsidP="002B4367">
      <w:pPr>
        <w:pStyle w:val="ListParagraph"/>
        <w:numPr>
          <w:ilvl w:val="1"/>
          <w:numId w:val="8"/>
        </w:numPr>
        <w:autoSpaceDE w:val="0"/>
        <w:autoSpaceDN w:val="0"/>
        <w:adjustRightInd w:val="0"/>
        <w:spacing w:after="0" w:line="240" w:lineRule="auto"/>
        <w:jc w:val="both"/>
        <w:rPr>
          <w:rFonts w:ascii="Cambria" w:hAnsi="Cambria" w:cs="Helvetica-Bold"/>
          <w:b/>
          <w:bCs/>
          <w:sz w:val="28"/>
          <w:szCs w:val="28"/>
        </w:rPr>
      </w:pPr>
      <w:r w:rsidRPr="002B06AC">
        <w:rPr>
          <w:rFonts w:ascii="Cambria" w:hAnsi="Cambria" w:cs="Helvetica"/>
          <w:sz w:val="28"/>
          <w:szCs w:val="28"/>
        </w:rPr>
        <w:t>SAI of the United States of America</w:t>
      </w:r>
    </w:p>
    <w:p w14:paraId="3D2709E3" w14:textId="77777777" w:rsidR="002D3DCD" w:rsidRPr="002B06AC" w:rsidRDefault="002D3DCD" w:rsidP="002D3DCD">
      <w:pPr>
        <w:autoSpaceDE w:val="0"/>
        <w:autoSpaceDN w:val="0"/>
        <w:adjustRightInd w:val="0"/>
        <w:spacing w:after="0" w:line="240" w:lineRule="auto"/>
        <w:jc w:val="both"/>
        <w:rPr>
          <w:rFonts w:ascii="Cambria" w:hAnsi="Cambria" w:cs="Helvetica-Bold"/>
          <w:b/>
          <w:bCs/>
          <w:sz w:val="28"/>
          <w:szCs w:val="28"/>
        </w:rPr>
      </w:pPr>
    </w:p>
    <w:p w14:paraId="1DB323C1" w14:textId="11CD47A1" w:rsidR="002D3DCD" w:rsidRPr="002B06AC" w:rsidRDefault="002D3DCD" w:rsidP="00AC3DF9">
      <w:pPr>
        <w:pStyle w:val="ListParagraph"/>
        <w:numPr>
          <w:ilvl w:val="0"/>
          <w:numId w:val="6"/>
        </w:numPr>
        <w:autoSpaceDE w:val="0"/>
        <w:autoSpaceDN w:val="0"/>
        <w:adjustRightInd w:val="0"/>
        <w:spacing w:after="0" w:line="360" w:lineRule="auto"/>
        <w:ind w:left="1080" w:hanging="720"/>
        <w:jc w:val="both"/>
        <w:rPr>
          <w:rFonts w:ascii="Cambria" w:hAnsi="Cambria" w:cs="Helvetica"/>
          <w:sz w:val="28"/>
          <w:szCs w:val="28"/>
        </w:rPr>
      </w:pPr>
      <w:r w:rsidRPr="002B06AC">
        <w:rPr>
          <w:rFonts w:ascii="Cambria" w:hAnsi="Cambria" w:cs="Helvetica"/>
          <w:sz w:val="28"/>
          <w:szCs w:val="28"/>
        </w:rPr>
        <w:lastRenderedPageBreak/>
        <w:t>The project team plan to consult with a broad base of SAI representatives prior to publishing the exposure draft for comment.</w:t>
      </w:r>
      <w:r w:rsidR="001D3FC9" w:rsidRPr="002B06AC">
        <w:rPr>
          <w:rFonts w:ascii="Cambria" w:hAnsi="Cambria" w:cs="Helvetica"/>
          <w:sz w:val="28"/>
          <w:szCs w:val="28"/>
        </w:rPr>
        <w:t xml:space="preserve"> This includes discussions with other INTOSAI Working Groups as part of the development process in so far as there is a convergence and need for a harmonised approach on the role of IT Audit in their areas of focus. </w:t>
      </w:r>
    </w:p>
    <w:p w14:paraId="7C6F783A" w14:textId="77777777" w:rsidR="002D3DCD" w:rsidRPr="002B06AC" w:rsidRDefault="002D3DCD" w:rsidP="00AC3DF9">
      <w:pPr>
        <w:pStyle w:val="ListParagraph"/>
        <w:numPr>
          <w:ilvl w:val="0"/>
          <w:numId w:val="6"/>
        </w:numPr>
        <w:autoSpaceDE w:val="0"/>
        <w:autoSpaceDN w:val="0"/>
        <w:adjustRightInd w:val="0"/>
        <w:spacing w:after="0" w:line="360" w:lineRule="auto"/>
        <w:ind w:left="1080" w:hanging="720"/>
        <w:jc w:val="both"/>
        <w:rPr>
          <w:rFonts w:ascii="Cambria" w:hAnsi="Cambria" w:cs="Helvetica"/>
          <w:sz w:val="28"/>
          <w:szCs w:val="28"/>
        </w:rPr>
      </w:pPr>
      <w:r w:rsidRPr="002B06AC">
        <w:rPr>
          <w:rFonts w:ascii="Cambria" w:hAnsi="Cambria" w:cs="Helvetica"/>
          <w:sz w:val="28"/>
          <w:szCs w:val="28"/>
        </w:rPr>
        <w:t>The project will be carried out in accordance with the Due Process for INTOSAI Professional</w:t>
      </w:r>
      <w:r w:rsidR="002B4367" w:rsidRPr="002B06AC">
        <w:rPr>
          <w:rFonts w:ascii="Cambria" w:hAnsi="Cambria" w:cs="Helvetica"/>
          <w:sz w:val="28"/>
          <w:szCs w:val="28"/>
        </w:rPr>
        <w:t xml:space="preserve"> </w:t>
      </w:r>
      <w:r w:rsidRPr="002B06AC">
        <w:rPr>
          <w:rFonts w:ascii="Cambria" w:hAnsi="Cambria" w:cs="Helvetica"/>
          <w:sz w:val="28"/>
          <w:szCs w:val="28"/>
        </w:rPr>
        <w:t>Standards, with specific focus on the requirements relating to the development of an ISSAI.</w:t>
      </w:r>
    </w:p>
    <w:p w14:paraId="5B645675" w14:textId="77777777" w:rsidR="002D3DCD" w:rsidRPr="002B06AC" w:rsidRDefault="002D3DCD" w:rsidP="00AC3DF9">
      <w:pPr>
        <w:pStyle w:val="ListParagraph"/>
        <w:numPr>
          <w:ilvl w:val="0"/>
          <w:numId w:val="6"/>
        </w:numPr>
        <w:autoSpaceDE w:val="0"/>
        <w:autoSpaceDN w:val="0"/>
        <w:adjustRightInd w:val="0"/>
        <w:spacing w:after="0" w:line="360" w:lineRule="auto"/>
        <w:ind w:left="1080" w:hanging="720"/>
        <w:jc w:val="both"/>
        <w:rPr>
          <w:rFonts w:ascii="Cambria" w:hAnsi="Cambria" w:cs="Helvetica"/>
          <w:sz w:val="28"/>
          <w:szCs w:val="28"/>
        </w:rPr>
      </w:pPr>
      <w:r w:rsidRPr="002B06AC">
        <w:rPr>
          <w:rFonts w:ascii="Cambria" w:hAnsi="Cambria" w:cs="Helvetica"/>
          <w:sz w:val="28"/>
          <w:szCs w:val="28"/>
        </w:rPr>
        <w:t>Should the project team during the execution of the project find that the planning, organisation</w:t>
      </w:r>
      <w:bookmarkStart w:id="0" w:name="_GoBack"/>
      <w:bookmarkEnd w:id="0"/>
      <w:r w:rsidRPr="002B06AC">
        <w:rPr>
          <w:rFonts w:ascii="Cambria" w:hAnsi="Cambria" w:cs="Helvetica"/>
          <w:sz w:val="28"/>
          <w:szCs w:val="28"/>
        </w:rPr>
        <w:t xml:space="preserve"> or key project directions need to be revised, it will keep the KSC Steering Committee informed.</w:t>
      </w:r>
    </w:p>
    <w:p w14:paraId="3355BD6B" w14:textId="77777777" w:rsidR="002D3DCD" w:rsidRPr="002B06AC" w:rsidRDefault="002D3DCD" w:rsidP="00AC3DF9">
      <w:pPr>
        <w:pStyle w:val="ListParagraph"/>
        <w:numPr>
          <w:ilvl w:val="0"/>
          <w:numId w:val="6"/>
        </w:numPr>
        <w:autoSpaceDE w:val="0"/>
        <w:autoSpaceDN w:val="0"/>
        <w:adjustRightInd w:val="0"/>
        <w:spacing w:after="0" w:line="360" w:lineRule="auto"/>
        <w:ind w:left="1080" w:hanging="720"/>
        <w:jc w:val="both"/>
        <w:rPr>
          <w:rFonts w:ascii="Cambria" w:hAnsi="Cambria" w:cs="Helvetica"/>
          <w:sz w:val="28"/>
          <w:szCs w:val="28"/>
        </w:rPr>
      </w:pPr>
      <w:r w:rsidRPr="002B06AC">
        <w:rPr>
          <w:rFonts w:ascii="Cambria" w:hAnsi="Cambria" w:cs="Helvetica"/>
          <w:sz w:val="28"/>
          <w:szCs w:val="28"/>
        </w:rPr>
        <w:t>The following are proposed with relation to the ISSAI number and the work title for the proposed ISSAI:</w:t>
      </w:r>
    </w:p>
    <w:p w14:paraId="7B506F75" w14:textId="77777777" w:rsidR="002D3DCD" w:rsidRPr="002B06AC" w:rsidRDefault="002D3DCD" w:rsidP="00AC3DF9">
      <w:pPr>
        <w:autoSpaceDE w:val="0"/>
        <w:autoSpaceDN w:val="0"/>
        <w:adjustRightInd w:val="0"/>
        <w:spacing w:after="0" w:line="360" w:lineRule="auto"/>
        <w:ind w:left="720" w:firstLine="720"/>
        <w:jc w:val="both"/>
        <w:rPr>
          <w:rFonts w:ascii="Cambria" w:hAnsi="Cambria" w:cs="Helvetica"/>
          <w:sz w:val="28"/>
          <w:szCs w:val="28"/>
        </w:rPr>
      </w:pPr>
      <w:r w:rsidRPr="002B06AC">
        <w:rPr>
          <w:rFonts w:ascii="Cambria" w:hAnsi="Cambria" w:cs="Helvetica"/>
          <w:sz w:val="28"/>
          <w:szCs w:val="28"/>
        </w:rPr>
        <w:t>ISSAI number: ISSAI 5300</w:t>
      </w:r>
    </w:p>
    <w:p w14:paraId="57D0E78B" w14:textId="77777777" w:rsidR="002D3DCD" w:rsidRPr="002B06AC" w:rsidRDefault="002D3DCD" w:rsidP="002B4367">
      <w:pPr>
        <w:autoSpaceDE w:val="0"/>
        <w:autoSpaceDN w:val="0"/>
        <w:adjustRightInd w:val="0"/>
        <w:spacing w:after="0" w:line="240" w:lineRule="auto"/>
        <w:ind w:left="720" w:firstLine="720"/>
        <w:jc w:val="both"/>
        <w:rPr>
          <w:rFonts w:ascii="Cambria" w:hAnsi="Cambria" w:cs="Helvetica-Bold"/>
          <w:b/>
          <w:bCs/>
          <w:sz w:val="28"/>
          <w:szCs w:val="28"/>
        </w:rPr>
      </w:pPr>
      <w:r w:rsidRPr="002B06AC">
        <w:rPr>
          <w:rFonts w:ascii="Cambria" w:hAnsi="Cambria" w:cs="Helvetica"/>
          <w:sz w:val="28"/>
          <w:szCs w:val="28"/>
        </w:rPr>
        <w:t xml:space="preserve">Work title: Guidelines on Information </w:t>
      </w:r>
      <w:r w:rsidR="002B4367" w:rsidRPr="002B06AC">
        <w:rPr>
          <w:rFonts w:ascii="Cambria" w:hAnsi="Cambria" w:cs="Helvetica"/>
          <w:sz w:val="28"/>
          <w:szCs w:val="28"/>
        </w:rPr>
        <w:t>T</w:t>
      </w:r>
      <w:r w:rsidRPr="002B06AC">
        <w:rPr>
          <w:rFonts w:ascii="Cambria" w:hAnsi="Cambria" w:cs="Helvetica"/>
          <w:sz w:val="28"/>
          <w:szCs w:val="28"/>
        </w:rPr>
        <w:t>echnology Audits</w:t>
      </w:r>
    </w:p>
    <w:p w14:paraId="044FAC12" w14:textId="77777777" w:rsidR="002D3DCD" w:rsidRPr="002B06AC" w:rsidRDefault="002D3DCD" w:rsidP="002D3DCD">
      <w:pPr>
        <w:autoSpaceDE w:val="0"/>
        <w:autoSpaceDN w:val="0"/>
        <w:adjustRightInd w:val="0"/>
        <w:spacing w:after="0" w:line="240" w:lineRule="auto"/>
        <w:jc w:val="both"/>
        <w:rPr>
          <w:rFonts w:ascii="Cambria" w:hAnsi="Cambria" w:cs="Helvetica-Bold"/>
          <w:b/>
          <w:bCs/>
          <w:sz w:val="28"/>
          <w:szCs w:val="28"/>
        </w:rPr>
      </w:pPr>
    </w:p>
    <w:p w14:paraId="7F88E994" w14:textId="77777777" w:rsidR="002D3DCD" w:rsidRPr="002B06AC" w:rsidRDefault="002D3DCD" w:rsidP="002B4367">
      <w:pPr>
        <w:pStyle w:val="Heading3"/>
        <w:rPr>
          <w:rFonts w:ascii="Cambria" w:hAnsi="Cambria" w:cs="Helvetica-Bold"/>
          <w:b/>
          <w:bCs/>
          <w:sz w:val="28"/>
          <w:szCs w:val="28"/>
        </w:rPr>
      </w:pPr>
      <w:r w:rsidRPr="002B06AC">
        <w:rPr>
          <w:rFonts w:ascii="Cambria" w:hAnsi="Cambria" w:cs="Helvetica-Bold"/>
          <w:b/>
          <w:bCs/>
          <w:sz w:val="28"/>
          <w:szCs w:val="28"/>
        </w:rPr>
        <w:t>Approval of this project proposal</w:t>
      </w:r>
    </w:p>
    <w:p w14:paraId="4275D810" w14:textId="77777777" w:rsidR="002B4367" w:rsidRPr="002B06AC" w:rsidRDefault="002B4367" w:rsidP="002B4367">
      <w:pPr>
        <w:autoSpaceDE w:val="0"/>
        <w:autoSpaceDN w:val="0"/>
        <w:adjustRightInd w:val="0"/>
        <w:spacing w:after="0" w:line="240" w:lineRule="auto"/>
        <w:ind w:left="360"/>
        <w:jc w:val="both"/>
        <w:rPr>
          <w:rFonts w:ascii="Cambria" w:hAnsi="Cambria"/>
          <w:sz w:val="28"/>
          <w:szCs w:val="28"/>
        </w:rPr>
      </w:pPr>
    </w:p>
    <w:p w14:paraId="0AD74A08" w14:textId="54C8FCED" w:rsidR="00067D3F" w:rsidRPr="002B06AC" w:rsidRDefault="002D3DCD" w:rsidP="00AC3DF9">
      <w:pPr>
        <w:pStyle w:val="ListParagraph"/>
        <w:numPr>
          <w:ilvl w:val="0"/>
          <w:numId w:val="6"/>
        </w:numPr>
        <w:autoSpaceDE w:val="0"/>
        <w:autoSpaceDN w:val="0"/>
        <w:adjustRightInd w:val="0"/>
        <w:spacing w:after="0" w:line="360" w:lineRule="auto"/>
        <w:ind w:left="1080" w:hanging="720"/>
        <w:jc w:val="both"/>
        <w:rPr>
          <w:rFonts w:ascii="Cambria" w:hAnsi="Cambria"/>
          <w:sz w:val="28"/>
          <w:szCs w:val="28"/>
        </w:rPr>
      </w:pPr>
      <w:r w:rsidRPr="002B06AC">
        <w:rPr>
          <w:rFonts w:ascii="Cambria" w:hAnsi="Cambria" w:cs="Helvetica"/>
          <w:sz w:val="28"/>
          <w:szCs w:val="28"/>
        </w:rPr>
        <w:t xml:space="preserve">This project proposal is presented for approval by the Knowledge Sharing Committee at its meeting in Cairo, Egypt, </w:t>
      </w:r>
      <w:r w:rsidR="002B4367" w:rsidRPr="002B06AC">
        <w:rPr>
          <w:rFonts w:ascii="Cambria" w:hAnsi="Cambria" w:cs="Helvetica"/>
          <w:sz w:val="28"/>
          <w:szCs w:val="28"/>
        </w:rPr>
        <w:t>14</w:t>
      </w:r>
      <w:r w:rsidRPr="002B06AC">
        <w:rPr>
          <w:rFonts w:ascii="Cambria" w:hAnsi="Cambria" w:cs="Helvetica"/>
          <w:sz w:val="28"/>
          <w:szCs w:val="28"/>
        </w:rPr>
        <w:t xml:space="preserve"> – </w:t>
      </w:r>
      <w:r w:rsidR="002B4367" w:rsidRPr="002B06AC">
        <w:rPr>
          <w:rFonts w:ascii="Cambria" w:hAnsi="Cambria" w:cs="Helvetica"/>
          <w:sz w:val="28"/>
          <w:szCs w:val="28"/>
        </w:rPr>
        <w:t>15</w:t>
      </w:r>
      <w:r w:rsidRPr="002B06AC">
        <w:rPr>
          <w:rFonts w:ascii="Cambria" w:hAnsi="Cambria" w:cs="Helvetica"/>
          <w:sz w:val="28"/>
          <w:szCs w:val="28"/>
        </w:rPr>
        <w:t xml:space="preserve"> October 201</w:t>
      </w:r>
      <w:r w:rsidR="002B4367" w:rsidRPr="002B06AC">
        <w:rPr>
          <w:rFonts w:ascii="Cambria" w:hAnsi="Cambria" w:cs="Helvetica"/>
          <w:sz w:val="28"/>
          <w:szCs w:val="28"/>
        </w:rPr>
        <w:t>4</w:t>
      </w:r>
      <w:r w:rsidRPr="002B06AC">
        <w:rPr>
          <w:rFonts w:ascii="Cambria" w:hAnsi="Cambria" w:cs="Helvetica"/>
          <w:sz w:val="28"/>
          <w:szCs w:val="28"/>
        </w:rPr>
        <w:t>.</w:t>
      </w:r>
    </w:p>
    <w:sectPr w:rsidR="00067D3F" w:rsidRPr="002B06AC" w:rsidSect="00AC3DF9">
      <w:headerReference w:type="default" r:id="rId8"/>
      <w:footerReference w:type="default" r:id="rId9"/>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1A6CE" w14:textId="77777777" w:rsidR="00CA228F" w:rsidRDefault="00CA228F" w:rsidP="002B4367">
      <w:pPr>
        <w:spacing w:after="0" w:line="240" w:lineRule="auto"/>
      </w:pPr>
      <w:r>
        <w:separator/>
      </w:r>
    </w:p>
  </w:endnote>
  <w:endnote w:type="continuationSeparator" w:id="0">
    <w:p w14:paraId="5EDCEB5F" w14:textId="77777777" w:rsidR="00CA228F" w:rsidRDefault="00CA228F" w:rsidP="002B4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4334"/>
      <w:gridCol w:w="361"/>
      <w:gridCol w:w="4331"/>
    </w:tblGrid>
    <w:tr w:rsidR="002B4367" w14:paraId="54472C34" w14:textId="77777777">
      <w:tc>
        <w:tcPr>
          <w:tcW w:w="2401" w:type="pct"/>
        </w:tcPr>
        <w:p w14:paraId="59241CA2" w14:textId="5C12A9F7" w:rsidR="002B4367" w:rsidRDefault="002B4367" w:rsidP="007A0E65">
          <w:pPr>
            <w:pStyle w:val="Footer"/>
            <w:rPr>
              <w:caps/>
              <w:color w:val="5B9BD5" w:themeColor="accent1"/>
              <w:sz w:val="18"/>
              <w:szCs w:val="18"/>
            </w:rPr>
          </w:pPr>
          <w:r>
            <w:rPr>
              <w:caps/>
              <w:color w:val="5B9BD5" w:themeColor="accent1"/>
              <w:sz w:val="18"/>
              <w:szCs w:val="18"/>
            </w:rPr>
            <w:t xml:space="preserve">Project Proposal ISSAI 5300 ver </w:t>
          </w:r>
          <w:r w:rsidR="007A0E65" w:rsidRPr="0066713A">
            <w:rPr>
              <w:caps/>
              <w:color w:val="5B9BD5" w:themeColor="accent1"/>
              <w:sz w:val="18"/>
              <w:szCs w:val="18"/>
            </w:rPr>
            <w:t>4</w:t>
          </w:r>
          <w:r>
            <w:rPr>
              <w:caps/>
              <w:color w:val="5B9BD5" w:themeColor="accent1"/>
              <w:sz w:val="18"/>
              <w:szCs w:val="18"/>
            </w:rPr>
            <w:t>.</w:t>
          </w:r>
          <w:r w:rsidR="00782FF0">
            <w:rPr>
              <w:caps/>
              <w:color w:val="5B9BD5" w:themeColor="accent1"/>
              <w:sz w:val="18"/>
              <w:szCs w:val="18"/>
            </w:rPr>
            <w:t>2</w:t>
          </w:r>
        </w:p>
      </w:tc>
      <w:tc>
        <w:tcPr>
          <w:tcW w:w="200" w:type="pct"/>
        </w:tcPr>
        <w:p w14:paraId="596B4905" w14:textId="77777777" w:rsidR="002B4367" w:rsidRDefault="002B4367">
          <w:pPr>
            <w:pStyle w:val="Footer"/>
            <w:rPr>
              <w:caps/>
              <w:color w:val="5B9BD5" w:themeColor="accent1"/>
              <w:sz w:val="18"/>
              <w:szCs w:val="18"/>
            </w:rPr>
          </w:pPr>
        </w:p>
      </w:tc>
      <w:tc>
        <w:tcPr>
          <w:tcW w:w="2402" w:type="pct"/>
        </w:tcPr>
        <w:sdt>
          <w:sdtPr>
            <w:rPr>
              <w:caps/>
              <w:color w:val="5B9BD5" w:themeColor="accent1"/>
              <w:sz w:val="18"/>
              <w:szCs w:val="18"/>
            </w:rPr>
            <w:alias w:val="Author"/>
            <w:tag w:val=""/>
            <w:id w:val="1205441952"/>
            <w:dataBinding w:prefixMappings="xmlns:ns0='http://purl.org/dc/elements/1.1/' xmlns:ns1='http://schemas.openxmlformats.org/package/2006/metadata/core-properties' " w:xpath="/ns1:coreProperties[1]/ns0:creator[1]" w:storeItemID="{6C3C8BC8-F283-45AE-878A-BAB7291924A1}"/>
            <w:text/>
          </w:sdtPr>
          <w:sdtEndPr/>
          <w:sdtContent>
            <w:p w14:paraId="03DD1A50" w14:textId="1CED1242" w:rsidR="002B4367" w:rsidRDefault="00DB27DA" w:rsidP="00DB27DA">
              <w:pPr>
                <w:pStyle w:val="Footer"/>
                <w:jc w:val="right"/>
                <w:rPr>
                  <w:caps/>
                  <w:color w:val="5B9BD5" w:themeColor="accent1"/>
                  <w:sz w:val="18"/>
                  <w:szCs w:val="18"/>
                </w:rPr>
              </w:pPr>
              <w:r>
                <w:rPr>
                  <w:caps/>
                  <w:color w:val="5B9BD5" w:themeColor="accent1"/>
                  <w:sz w:val="18"/>
                  <w:szCs w:val="18"/>
                </w:rPr>
                <w:t>SAI INDIA</w:t>
              </w:r>
            </w:p>
          </w:sdtContent>
        </w:sdt>
      </w:tc>
    </w:tr>
  </w:tbl>
  <w:p w14:paraId="4977A91F" w14:textId="77777777" w:rsidR="002B4367" w:rsidRDefault="002B43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29168" w14:textId="77777777" w:rsidR="00CA228F" w:rsidRDefault="00CA228F" w:rsidP="002B4367">
      <w:pPr>
        <w:spacing w:after="0" w:line="240" w:lineRule="auto"/>
      </w:pPr>
      <w:r>
        <w:separator/>
      </w:r>
    </w:p>
  </w:footnote>
  <w:footnote w:type="continuationSeparator" w:id="0">
    <w:p w14:paraId="66693427" w14:textId="77777777" w:rsidR="00CA228F" w:rsidRDefault="00CA228F" w:rsidP="002B4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802279"/>
      <w:docPartObj>
        <w:docPartGallery w:val="Page Numbers (Margins)"/>
        <w:docPartUnique/>
      </w:docPartObj>
    </w:sdtPr>
    <w:sdtEndPr/>
    <w:sdtContent>
      <w:p w14:paraId="6A0E5DA6" w14:textId="77777777" w:rsidR="002B4367" w:rsidRDefault="002B4367">
        <w:pPr>
          <w:pStyle w:val="Header"/>
        </w:pPr>
        <w:r>
          <w:rPr>
            <w:noProof/>
            <w:lang w:eastAsia="en-IN"/>
          </w:rPr>
          <mc:AlternateContent>
            <mc:Choice Requires="wps">
              <w:drawing>
                <wp:anchor distT="0" distB="0" distL="114300" distR="114300" simplePos="0" relativeHeight="251659264" behindDoc="0" locked="0" layoutInCell="0" allowOverlap="1" wp14:anchorId="6A998DF6" wp14:editId="1FE7FDB2">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C5BA6" w14:textId="77777777" w:rsidR="002B4367" w:rsidRDefault="002B436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Cs w:val="22"/>
                                </w:rPr>
                                <w:fldChar w:fldCharType="begin"/>
                              </w:r>
                              <w:r>
                                <w:instrText xml:space="preserve"> PAGE    \* MERGEFORMAT </w:instrText>
                              </w:r>
                              <w:r>
                                <w:rPr>
                                  <w:rFonts w:eastAsiaTheme="minorEastAsia" w:cs="Times New Roman"/>
                                  <w:szCs w:val="22"/>
                                </w:rPr>
                                <w:fldChar w:fldCharType="separate"/>
                              </w:r>
                              <w:r w:rsidR="00043930" w:rsidRPr="00043930">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A998DF6"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21FC5BA6" w14:textId="77777777" w:rsidR="002B4367" w:rsidRDefault="002B436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Cs w:val="22"/>
                          </w:rPr>
                          <w:fldChar w:fldCharType="begin"/>
                        </w:r>
                        <w:r>
                          <w:instrText xml:space="preserve"> PAGE    \* MERGEFORMAT </w:instrText>
                        </w:r>
                        <w:r>
                          <w:rPr>
                            <w:rFonts w:eastAsiaTheme="minorEastAsia" w:cs="Times New Roman"/>
                            <w:szCs w:val="22"/>
                          </w:rPr>
                          <w:fldChar w:fldCharType="separate"/>
                        </w:r>
                        <w:r w:rsidR="00043930" w:rsidRPr="00043930">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77828"/>
    <w:multiLevelType w:val="hybridMultilevel"/>
    <w:tmpl w:val="C038BA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10B47C2B"/>
    <w:multiLevelType w:val="hybridMultilevel"/>
    <w:tmpl w:val="9B720656"/>
    <w:lvl w:ilvl="0" w:tplc="4009001B">
      <w:start w:val="1"/>
      <w:numFmt w:val="lowerRoman"/>
      <w:lvlText w:val="%1."/>
      <w:lvlJc w:val="right"/>
      <w:pPr>
        <w:ind w:left="1440" w:hanging="360"/>
      </w:pPr>
    </w:lvl>
    <w:lvl w:ilvl="1" w:tplc="4009001B">
      <w:start w:val="1"/>
      <w:numFmt w:val="lowerRoman"/>
      <w:lvlText w:val="%2."/>
      <w:lvlJc w:val="righ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
    <w:nsid w:val="14AD5EF6"/>
    <w:multiLevelType w:val="hybridMultilevel"/>
    <w:tmpl w:val="F836FB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080E76"/>
    <w:multiLevelType w:val="hybridMultilevel"/>
    <w:tmpl w:val="53F670B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15301570"/>
    <w:multiLevelType w:val="hybridMultilevel"/>
    <w:tmpl w:val="1F12783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38BE0A6A"/>
    <w:multiLevelType w:val="hybridMultilevel"/>
    <w:tmpl w:val="B7E667C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62B2327"/>
    <w:multiLevelType w:val="hybridMultilevel"/>
    <w:tmpl w:val="DE085ADE"/>
    <w:lvl w:ilvl="0" w:tplc="4009000F">
      <w:start w:val="1"/>
      <w:numFmt w:val="decimal"/>
      <w:lvlText w:val="%1."/>
      <w:lvlJc w:val="left"/>
      <w:pPr>
        <w:ind w:left="1260" w:hanging="360"/>
      </w:pPr>
    </w:lvl>
    <w:lvl w:ilvl="1" w:tplc="40090019">
      <w:start w:val="1"/>
      <w:numFmt w:val="lowerLetter"/>
      <w:lvlText w:val="%2."/>
      <w:lvlJc w:val="left"/>
      <w:pPr>
        <w:ind w:left="1980" w:hanging="360"/>
      </w:pPr>
    </w:lvl>
    <w:lvl w:ilvl="2" w:tplc="4009001B">
      <w:start w:val="1"/>
      <w:numFmt w:val="lowerRoman"/>
      <w:lvlText w:val="%3."/>
      <w:lvlJc w:val="right"/>
      <w:pPr>
        <w:ind w:left="2700" w:hanging="180"/>
      </w:pPr>
    </w:lvl>
    <w:lvl w:ilvl="3" w:tplc="4009000F">
      <w:start w:val="1"/>
      <w:numFmt w:val="decimal"/>
      <w:lvlText w:val="%4."/>
      <w:lvlJc w:val="left"/>
      <w:pPr>
        <w:ind w:left="3420" w:hanging="360"/>
      </w:pPr>
    </w:lvl>
    <w:lvl w:ilvl="4" w:tplc="40090019">
      <w:start w:val="1"/>
      <w:numFmt w:val="lowerLetter"/>
      <w:lvlText w:val="%5."/>
      <w:lvlJc w:val="left"/>
      <w:pPr>
        <w:ind w:left="4140" w:hanging="360"/>
      </w:pPr>
    </w:lvl>
    <w:lvl w:ilvl="5" w:tplc="4009001B">
      <w:start w:val="1"/>
      <w:numFmt w:val="lowerRoman"/>
      <w:lvlText w:val="%6."/>
      <w:lvlJc w:val="right"/>
      <w:pPr>
        <w:ind w:left="4860" w:hanging="180"/>
      </w:pPr>
    </w:lvl>
    <w:lvl w:ilvl="6" w:tplc="4009000F">
      <w:start w:val="1"/>
      <w:numFmt w:val="decimal"/>
      <w:lvlText w:val="%7."/>
      <w:lvlJc w:val="left"/>
      <w:pPr>
        <w:ind w:left="5580" w:hanging="360"/>
      </w:pPr>
    </w:lvl>
    <w:lvl w:ilvl="7" w:tplc="40090019">
      <w:start w:val="1"/>
      <w:numFmt w:val="lowerLetter"/>
      <w:lvlText w:val="%8."/>
      <w:lvlJc w:val="left"/>
      <w:pPr>
        <w:ind w:left="6300" w:hanging="360"/>
      </w:pPr>
    </w:lvl>
    <w:lvl w:ilvl="8" w:tplc="4009001B">
      <w:start w:val="1"/>
      <w:numFmt w:val="lowerRoman"/>
      <w:lvlText w:val="%9."/>
      <w:lvlJc w:val="right"/>
      <w:pPr>
        <w:ind w:left="7020" w:hanging="180"/>
      </w:pPr>
    </w:lvl>
  </w:abstractNum>
  <w:abstractNum w:abstractNumId="7">
    <w:nsid w:val="65996456"/>
    <w:multiLevelType w:val="hybridMultilevel"/>
    <w:tmpl w:val="FBA21B1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8">
    <w:nsid w:val="799B7796"/>
    <w:multiLevelType w:val="hybridMultilevel"/>
    <w:tmpl w:val="28189442"/>
    <w:lvl w:ilvl="0" w:tplc="4009001B">
      <w:start w:val="1"/>
      <w:numFmt w:val="lowerRoman"/>
      <w:lvlText w:val="%1."/>
      <w:lvlJc w:val="righ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FB"/>
    <w:rsid w:val="00043930"/>
    <w:rsid w:val="00051603"/>
    <w:rsid w:val="00067D3F"/>
    <w:rsid w:val="0008016A"/>
    <w:rsid w:val="000E20CA"/>
    <w:rsid w:val="001D3FC9"/>
    <w:rsid w:val="001E74EC"/>
    <w:rsid w:val="001F1F54"/>
    <w:rsid w:val="001F4F46"/>
    <w:rsid w:val="00212E0C"/>
    <w:rsid w:val="00256217"/>
    <w:rsid w:val="002706F1"/>
    <w:rsid w:val="002B06AC"/>
    <w:rsid w:val="002B124F"/>
    <w:rsid w:val="002B4367"/>
    <w:rsid w:val="002C65FB"/>
    <w:rsid w:val="002D3DCD"/>
    <w:rsid w:val="003055CA"/>
    <w:rsid w:val="00377FFA"/>
    <w:rsid w:val="003926D1"/>
    <w:rsid w:val="003F2595"/>
    <w:rsid w:val="00446503"/>
    <w:rsid w:val="00464370"/>
    <w:rsid w:val="004808FD"/>
    <w:rsid w:val="004B5003"/>
    <w:rsid w:val="00536B31"/>
    <w:rsid w:val="005966D9"/>
    <w:rsid w:val="005C51FE"/>
    <w:rsid w:val="005D5DEF"/>
    <w:rsid w:val="00604682"/>
    <w:rsid w:val="0066713A"/>
    <w:rsid w:val="006C6134"/>
    <w:rsid w:val="00782FF0"/>
    <w:rsid w:val="00793988"/>
    <w:rsid w:val="007A0E65"/>
    <w:rsid w:val="007B6FD8"/>
    <w:rsid w:val="007C18C8"/>
    <w:rsid w:val="007D6B82"/>
    <w:rsid w:val="00801CF2"/>
    <w:rsid w:val="008C67A0"/>
    <w:rsid w:val="008E0AA6"/>
    <w:rsid w:val="008E6167"/>
    <w:rsid w:val="00951F62"/>
    <w:rsid w:val="00977F4C"/>
    <w:rsid w:val="00A06640"/>
    <w:rsid w:val="00A51A7F"/>
    <w:rsid w:val="00A70DF5"/>
    <w:rsid w:val="00AC3DF9"/>
    <w:rsid w:val="00B02868"/>
    <w:rsid w:val="00B74B98"/>
    <w:rsid w:val="00C5376B"/>
    <w:rsid w:val="00C80B4B"/>
    <w:rsid w:val="00C9099F"/>
    <w:rsid w:val="00CA228F"/>
    <w:rsid w:val="00CA79A9"/>
    <w:rsid w:val="00DB27DA"/>
    <w:rsid w:val="00E60C4E"/>
    <w:rsid w:val="00E900FF"/>
    <w:rsid w:val="00E9304E"/>
    <w:rsid w:val="00EA1C87"/>
    <w:rsid w:val="00EA6C3A"/>
    <w:rsid w:val="00EB402D"/>
    <w:rsid w:val="00EE0063"/>
    <w:rsid w:val="00F35FC1"/>
    <w:rsid w:val="00F755C2"/>
    <w:rsid w:val="00FD093B"/>
    <w:rsid w:val="00FF478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94D4E"/>
  <w15:chartTrackingRefBased/>
  <w15:docId w15:val="{3B10EEB6-966B-466D-AC19-42D7AFFE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DCD"/>
    <w:pPr>
      <w:spacing w:line="256" w:lineRule="auto"/>
    </w:pPr>
  </w:style>
  <w:style w:type="paragraph" w:styleId="Heading1">
    <w:name w:val="heading 1"/>
    <w:basedOn w:val="Normal"/>
    <w:next w:val="Normal"/>
    <w:link w:val="Heading1Char"/>
    <w:uiPriority w:val="9"/>
    <w:qFormat/>
    <w:rsid w:val="002B4367"/>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next w:val="Normal"/>
    <w:link w:val="Heading2Char"/>
    <w:uiPriority w:val="9"/>
    <w:semiHidden/>
    <w:unhideWhenUsed/>
    <w:qFormat/>
    <w:rsid w:val="002B4367"/>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3">
    <w:name w:val="heading 3"/>
    <w:basedOn w:val="Normal"/>
    <w:next w:val="Normal"/>
    <w:link w:val="Heading3Char"/>
    <w:uiPriority w:val="9"/>
    <w:semiHidden/>
    <w:unhideWhenUsed/>
    <w:qFormat/>
    <w:rsid w:val="002B4367"/>
    <w:pPr>
      <w:keepNext/>
      <w:keepLines/>
      <w:spacing w:before="40" w:after="0"/>
      <w:outlineLvl w:val="2"/>
    </w:pPr>
    <w:rPr>
      <w:rFonts w:asciiTheme="majorHAnsi" w:eastAsiaTheme="majorEastAsia" w:hAnsiTheme="majorHAnsi" w:cstheme="majorBidi"/>
      <w:color w:val="1F4D78"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DCD"/>
    <w:pPr>
      <w:spacing w:after="200" w:line="276" w:lineRule="auto"/>
      <w:ind w:left="720"/>
      <w:contextualSpacing/>
    </w:pPr>
    <w:rPr>
      <w:szCs w:val="22"/>
      <w:lang w:bidi="ar-SA"/>
    </w:rPr>
  </w:style>
  <w:style w:type="paragraph" w:styleId="Header">
    <w:name w:val="header"/>
    <w:basedOn w:val="Normal"/>
    <w:link w:val="HeaderChar"/>
    <w:uiPriority w:val="99"/>
    <w:unhideWhenUsed/>
    <w:rsid w:val="002B4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367"/>
  </w:style>
  <w:style w:type="paragraph" w:styleId="Footer">
    <w:name w:val="footer"/>
    <w:basedOn w:val="Normal"/>
    <w:link w:val="FooterChar"/>
    <w:uiPriority w:val="99"/>
    <w:unhideWhenUsed/>
    <w:rsid w:val="002B4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367"/>
  </w:style>
  <w:style w:type="character" w:customStyle="1" w:styleId="Heading1Char">
    <w:name w:val="Heading 1 Char"/>
    <w:basedOn w:val="DefaultParagraphFont"/>
    <w:link w:val="Heading1"/>
    <w:uiPriority w:val="9"/>
    <w:rsid w:val="002B4367"/>
    <w:rPr>
      <w:rFonts w:asciiTheme="majorHAnsi" w:eastAsiaTheme="majorEastAsia" w:hAnsiTheme="majorHAnsi" w:cstheme="majorBidi"/>
      <w:color w:val="2E74B5" w:themeColor="accent1" w:themeShade="BF"/>
      <w:sz w:val="32"/>
      <w:szCs w:val="29"/>
    </w:rPr>
  </w:style>
  <w:style w:type="character" w:customStyle="1" w:styleId="Heading2Char">
    <w:name w:val="Heading 2 Char"/>
    <w:basedOn w:val="DefaultParagraphFont"/>
    <w:link w:val="Heading2"/>
    <w:uiPriority w:val="9"/>
    <w:semiHidden/>
    <w:rsid w:val="002B4367"/>
    <w:rPr>
      <w:rFonts w:asciiTheme="majorHAnsi" w:eastAsiaTheme="majorEastAsia" w:hAnsiTheme="majorHAnsi" w:cstheme="majorBidi"/>
      <w:color w:val="2E74B5" w:themeColor="accent1" w:themeShade="BF"/>
      <w:sz w:val="26"/>
      <w:szCs w:val="23"/>
    </w:rPr>
  </w:style>
  <w:style w:type="character" w:customStyle="1" w:styleId="Heading3Char">
    <w:name w:val="Heading 3 Char"/>
    <w:basedOn w:val="DefaultParagraphFont"/>
    <w:link w:val="Heading3"/>
    <w:uiPriority w:val="9"/>
    <w:semiHidden/>
    <w:rsid w:val="002B4367"/>
    <w:rPr>
      <w:rFonts w:asciiTheme="majorHAnsi" w:eastAsiaTheme="majorEastAsia" w:hAnsiTheme="majorHAnsi" w:cstheme="majorBidi"/>
      <w:color w:val="1F4D78" w:themeColor="accent1" w:themeShade="7F"/>
      <w:sz w:val="24"/>
      <w:szCs w:val="21"/>
    </w:rPr>
  </w:style>
  <w:style w:type="paragraph" w:styleId="Subtitle">
    <w:name w:val="Subtitle"/>
    <w:basedOn w:val="Normal"/>
    <w:next w:val="Normal"/>
    <w:link w:val="SubtitleChar"/>
    <w:uiPriority w:val="11"/>
    <w:qFormat/>
    <w:rsid w:val="001F4F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4F46"/>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3926D1"/>
    <w:rPr>
      <w:sz w:val="16"/>
      <w:szCs w:val="16"/>
    </w:rPr>
  </w:style>
  <w:style w:type="paragraph" w:styleId="CommentText">
    <w:name w:val="annotation text"/>
    <w:basedOn w:val="Normal"/>
    <w:link w:val="CommentTextChar"/>
    <w:uiPriority w:val="99"/>
    <w:semiHidden/>
    <w:unhideWhenUsed/>
    <w:rsid w:val="003926D1"/>
    <w:pPr>
      <w:spacing w:line="240" w:lineRule="auto"/>
    </w:pPr>
    <w:rPr>
      <w:sz w:val="20"/>
      <w:szCs w:val="18"/>
    </w:rPr>
  </w:style>
  <w:style w:type="character" w:customStyle="1" w:styleId="CommentTextChar">
    <w:name w:val="Comment Text Char"/>
    <w:basedOn w:val="DefaultParagraphFont"/>
    <w:link w:val="CommentText"/>
    <w:uiPriority w:val="99"/>
    <w:semiHidden/>
    <w:rsid w:val="003926D1"/>
    <w:rPr>
      <w:sz w:val="20"/>
      <w:szCs w:val="18"/>
    </w:rPr>
  </w:style>
  <w:style w:type="paragraph" w:styleId="CommentSubject">
    <w:name w:val="annotation subject"/>
    <w:basedOn w:val="CommentText"/>
    <w:next w:val="CommentText"/>
    <w:link w:val="CommentSubjectChar"/>
    <w:uiPriority w:val="99"/>
    <w:semiHidden/>
    <w:unhideWhenUsed/>
    <w:rsid w:val="003926D1"/>
    <w:rPr>
      <w:b/>
      <w:bCs/>
    </w:rPr>
  </w:style>
  <w:style w:type="character" w:customStyle="1" w:styleId="CommentSubjectChar">
    <w:name w:val="Comment Subject Char"/>
    <w:basedOn w:val="CommentTextChar"/>
    <w:link w:val="CommentSubject"/>
    <w:uiPriority w:val="99"/>
    <w:semiHidden/>
    <w:rsid w:val="003926D1"/>
    <w:rPr>
      <w:b/>
      <w:bCs/>
      <w:sz w:val="20"/>
      <w:szCs w:val="18"/>
    </w:rPr>
  </w:style>
  <w:style w:type="paragraph" w:styleId="BalloonText">
    <w:name w:val="Balloon Text"/>
    <w:basedOn w:val="Normal"/>
    <w:link w:val="BalloonTextChar"/>
    <w:uiPriority w:val="99"/>
    <w:semiHidden/>
    <w:unhideWhenUsed/>
    <w:rsid w:val="003926D1"/>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926D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18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4A392-0EB2-4B42-B1CE-AD6BFF64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INDIA</dc:creator>
  <cp:keywords/>
  <dc:description/>
  <cp:lastModifiedBy>user</cp:lastModifiedBy>
  <cp:revision>11</cp:revision>
  <cp:lastPrinted>2014-10-08T07:22:00Z</cp:lastPrinted>
  <dcterms:created xsi:type="dcterms:W3CDTF">2014-10-01T10:44:00Z</dcterms:created>
  <dcterms:modified xsi:type="dcterms:W3CDTF">2014-10-08T07:23:00Z</dcterms:modified>
</cp:coreProperties>
</file>